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314" w:type="dxa"/>
        <w:tblInd w:w="0" w:type="dxa"/>
        <w:tblLayout w:type="autofit"/>
        <w:tblCellMar>
          <w:top w:w="0" w:type="dxa"/>
          <w:left w:w="0" w:type="dxa"/>
          <w:bottom w:w="0" w:type="dxa"/>
          <w:right w:w="0" w:type="dxa"/>
        </w:tblCellMar>
      </w:tblPr>
      <w:tblGrid>
        <w:gridCol w:w="4010"/>
        <w:gridCol w:w="6304"/>
      </w:tblGrid>
      <w:tr>
        <w:tblPrEx>
          <w:tblCellMar>
            <w:top w:w="0" w:type="dxa"/>
            <w:left w:w="0" w:type="dxa"/>
            <w:bottom w:w="0" w:type="dxa"/>
            <w:right w:w="0" w:type="dxa"/>
          </w:tblCellMar>
        </w:tblPrEx>
        <w:tc>
          <w:tcPr>
            <w:tcW w:w="4010" w:type="dxa"/>
            <w:tcBorders>
              <w:top w:val="nil"/>
              <w:left w:val="nil"/>
              <w:bottom w:val="nil"/>
              <w:right w:val="nil"/>
            </w:tcBorders>
            <w:shd w:val="clear" w:color="auto" w:fill="auto"/>
            <w:tcMar>
              <w:top w:w="0" w:type="dxa"/>
              <w:left w:w="108" w:type="dxa"/>
              <w:bottom w:w="0" w:type="dxa"/>
              <w:right w:w="108" w:type="dxa"/>
            </w:tcMar>
          </w:tcPr>
          <w:p>
            <w:pPr>
              <w:spacing w:after="150" w:line="240" w:lineRule="auto"/>
              <w:jc w:val="center"/>
              <w:rPr>
                <w:rFonts w:ascii="Times New Roman" w:hAnsi="Times New Roman" w:eastAsia="Times New Roman"/>
                <w:sz w:val="26"/>
                <w:szCs w:val="26"/>
              </w:rPr>
            </w:pPr>
            <w:r>
              <w:rPr>
                <w:rFonts w:ascii="Times New Roman" w:hAnsi="Times New Roman"/>
                <w:sz w:val="26"/>
                <w:szCs w:val="26"/>
              </w:rPr>
              <mc:AlternateContent>
                <mc:Choice Requires="wps">
                  <w:drawing>
                    <wp:anchor distT="0" distB="0" distL="114300" distR="114300" simplePos="0" relativeHeight="251660288" behindDoc="0" locked="0" layoutInCell="0" allowOverlap="1">
                      <wp:simplePos x="0" y="0"/>
                      <wp:positionH relativeFrom="column">
                        <wp:posOffset>-1162050</wp:posOffset>
                      </wp:positionH>
                      <wp:positionV relativeFrom="paragraph">
                        <wp:posOffset>-807085</wp:posOffset>
                      </wp:positionV>
                      <wp:extent cx="1457325" cy="635"/>
                      <wp:effectExtent l="0" t="0" r="9525" b="37465"/>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1457325" cy="63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1.5pt;margin-top:-63.55pt;height:0.05pt;width:114.75pt;z-index:251660288;mso-width-relative:page;mso-height-relative:page;" filled="f" stroked="t" coordsize="21600,21600" o:allowincell="f" o:gfxdata="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KN177aAAAADQEAAA8A&#10;AAAAAAAAAQAgAAAAIgAAAGRycy9kb3ducmV2LnhtbFBLAQIUABQAAAAIAIdO4kACC4pc3AEAAMMD&#10;AAAOAAAAAAAAAAEAIAAAACkBAABkcnMvZTJvRG9jLnhtbFBLBQYAAAAABgAGAFkBAAB3BQAAAAA=&#10;">
                      <v:fill on="f" focussize="0,0"/>
                      <v:stroke color="#000000" joinstyle="round"/>
                      <v:imagedata o:title=""/>
                      <o:lock v:ext="edit" aspectratio="f"/>
                    </v:shape>
                  </w:pict>
                </mc:Fallback>
              </mc:AlternateContent>
            </w:r>
            <w:r>
              <w:rPr>
                <w:rFonts w:ascii="Times New Roman" w:hAnsi="Times New Roman"/>
                <w:sz w:val="26"/>
                <w:szCs w:val="26"/>
              </w:rPr>
              <mc:AlternateContent>
                <mc:Choice Requires="wps">
                  <w:drawing>
                    <wp:anchor distT="0" distB="0" distL="114300" distR="114300" simplePos="0" relativeHeight="251659264" behindDoc="0" locked="0" layoutInCell="0" allowOverlap="1">
                      <wp:simplePos x="0" y="0"/>
                      <wp:positionH relativeFrom="column">
                        <wp:posOffset>-965200</wp:posOffset>
                      </wp:positionH>
                      <wp:positionV relativeFrom="paragraph">
                        <wp:posOffset>-817245</wp:posOffset>
                      </wp:positionV>
                      <wp:extent cx="175260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6pt;margin-top:-64.35pt;height:0pt;width:138pt;z-index:251659264;mso-width-relative:page;mso-height-relative:page;" filled="f" stroked="t" coordsize="21600,21600" o:allowincell="f" o:gfxdata="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PazN/YAAAADgEAAA8AAAAAAAAA&#10;AQAgAAAAIgAAAGRycy9kb3ducmV2LnhtbFBLAQIUABQAAAAIAIdO4kCY+wGU2AEAAMEDAAAOAAAA&#10;AAAAAAEAIAAAACcBAABkcnMvZTJvRG9jLnhtbFBLBQYAAAAABgAGAFkBAABxBQAAAAA=&#10;">
                      <v:fill on="f" focussize="0,0"/>
                      <v:stroke color="#000000" joinstyle="round"/>
                      <v:imagedata o:title=""/>
                      <o:lock v:ext="edit" aspectratio="f"/>
                    </v:shape>
                  </w:pict>
                </mc:Fallback>
              </mc:AlternateContent>
            </w:r>
            <w:r>
              <w:rPr>
                <w:rFonts w:ascii="Times New Roman" w:hAnsi="Times New Roman" w:eastAsia="Times New Roman"/>
                <w:sz w:val="26"/>
                <w:szCs w:val="26"/>
              </w:rPr>
              <w:t xml:space="preserve">UBND HUYỆN BÌNH CHÁNH </w:t>
            </w:r>
          </w:p>
          <w:p>
            <w:pPr>
              <w:spacing w:after="150" w:line="240" w:lineRule="auto"/>
              <w:jc w:val="center"/>
              <w:rPr>
                <w:rFonts w:ascii="Times New Roman" w:hAnsi="Times New Roman" w:eastAsia="Times New Roman"/>
                <w:sz w:val="26"/>
                <w:szCs w:val="26"/>
              </w:rPr>
            </w:pPr>
            <w:r>
              <w:rPr>
                <w:sz w:val="26"/>
              </w:rPr>
              <mc:AlternateContent>
                <mc:Choice Requires="wps">
                  <w:drawing>
                    <wp:anchor distT="0" distB="0" distL="114300" distR="114300" simplePos="0" relativeHeight="251662336" behindDoc="0" locked="0" layoutInCell="1" allowOverlap="1">
                      <wp:simplePos x="0" y="0"/>
                      <wp:positionH relativeFrom="column">
                        <wp:posOffset>395605</wp:posOffset>
                      </wp:positionH>
                      <wp:positionV relativeFrom="paragraph">
                        <wp:posOffset>221615</wp:posOffset>
                      </wp:positionV>
                      <wp:extent cx="1590675" cy="0"/>
                      <wp:effectExtent l="0" t="0" r="0" b="0"/>
                      <wp:wrapNone/>
                      <wp:docPr id="5" name="Straight Connector 5"/>
                      <wp:cNvGraphicFramePr/>
                      <a:graphic xmlns:a="http://schemas.openxmlformats.org/drawingml/2006/main">
                        <a:graphicData uri="http://schemas.microsoft.com/office/word/2010/wordprocessingShape">
                          <wps:wsp>
                            <wps:cNvCnPr/>
                            <wps:spPr>
                              <a:xfrm>
                                <a:off x="1310005" y="1144270"/>
                                <a:ext cx="159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15pt;margin-top:17.45pt;height:0pt;width:125.25pt;z-index:251662336;mso-width-relative:page;mso-height-relative:page;" filled="f" stroked="t" coordsize="21600,21600" o:gfxdata="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lRlQDYAAAACAEAAA8AAAAAAAAAAQAgAAAAIgAAAGRycy9kb3ducmV2LnhtbFBLAQIUABQA&#10;AAAIAIdO4kC0w80U8AEAAOIDAAAOAAAAAAAAAAEAIAAAACcBAABkcnMvZTJvRG9jLnhtbFBLBQYA&#10;AAAABgAGAFkBAACJBQAAAAA=&#10;">
                      <v:fill on="f" focussize="0,0"/>
                      <v:stroke color="#4A7EBB [3204]" joinstyle="round"/>
                      <v:imagedata o:title=""/>
                      <o:lock v:ext="edit" aspectratio="f"/>
                    </v:line>
                  </w:pict>
                </mc:Fallback>
              </mc:AlternateContent>
            </w:r>
            <w:r>
              <w:rPr>
                <w:rFonts w:ascii="Times New Roman" w:hAnsi="Times New Roman" w:eastAsia="Times New Roman"/>
                <w:b/>
                <w:bCs/>
                <w:sz w:val="26"/>
                <w:szCs w:val="26"/>
              </w:rPr>
              <w:t>TRƯỜNG THCS</w:t>
            </w:r>
            <w:r>
              <w:rPr>
                <w:rFonts w:ascii="Times New Roman" w:hAnsi="Times New Roman" w:eastAsia="Times New Roman"/>
                <w:sz w:val="26"/>
                <w:szCs w:val="26"/>
              </w:rPr>
              <w:t xml:space="preserve"> </w:t>
            </w:r>
            <w:r>
              <w:rPr>
                <w:rFonts w:ascii="Times New Roman" w:hAnsi="Times New Roman" w:eastAsia="Times New Roman"/>
                <w:b/>
                <w:bCs/>
                <w:sz w:val="26"/>
                <w:szCs w:val="26"/>
              </w:rPr>
              <w:t>VĨNH LỘC B</w:t>
            </w:r>
          </w:p>
        </w:tc>
        <w:tc>
          <w:tcPr>
            <w:tcW w:w="6304" w:type="dxa"/>
            <w:tcBorders>
              <w:top w:val="nil"/>
              <w:left w:val="nil"/>
              <w:bottom w:val="nil"/>
              <w:right w:val="nil"/>
            </w:tcBorders>
            <w:shd w:val="clear" w:color="auto" w:fill="auto"/>
            <w:tcMar>
              <w:top w:w="0" w:type="dxa"/>
              <w:left w:w="108" w:type="dxa"/>
              <w:bottom w:w="0" w:type="dxa"/>
              <w:right w:w="108" w:type="dxa"/>
            </w:tcMar>
          </w:tcPr>
          <w:p>
            <w:pPr>
              <w:spacing w:after="150" w:line="240" w:lineRule="auto"/>
              <w:jc w:val="center"/>
              <w:rPr>
                <w:rFonts w:ascii="Times New Roman" w:hAnsi="Times New Roman" w:eastAsia="Times New Roman"/>
                <w:sz w:val="26"/>
                <w:szCs w:val="26"/>
              </w:rPr>
            </w:pPr>
            <w:r>
              <w:rPr>
                <w:rFonts w:ascii="Times New Roman" w:hAnsi="Times New Roman" w:eastAsia="Times New Roman"/>
                <w:b/>
                <w:bCs/>
                <w:sz w:val="26"/>
                <w:szCs w:val="26"/>
              </w:rPr>
              <w:t>CỘNG HÒA XÃ HỘI CHỦ NGHĨA VIỆT NAM</w:t>
            </w:r>
          </w:p>
          <w:p>
            <w:pPr>
              <w:spacing w:after="150" w:line="240" w:lineRule="auto"/>
              <w:jc w:val="center"/>
              <w:rPr>
                <w:rFonts w:ascii="Times New Roman" w:hAnsi="Times New Roman" w:eastAsia="Times New Roman"/>
                <w:sz w:val="26"/>
                <w:szCs w:val="26"/>
              </w:rPr>
            </w:pPr>
            <w:r>
              <w:rPr>
                <w:sz w:val="26"/>
              </w:rPr>
              <mc:AlternateContent>
                <mc:Choice Requires="wps">
                  <w:drawing>
                    <wp:anchor distT="0" distB="0" distL="114300" distR="114300" simplePos="0" relativeHeight="251661312" behindDoc="0" locked="0" layoutInCell="1" allowOverlap="1">
                      <wp:simplePos x="0" y="0"/>
                      <wp:positionH relativeFrom="column">
                        <wp:posOffset>916305</wp:posOffset>
                      </wp:positionH>
                      <wp:positionV relativeFrom="paragraph">
                        <wp:posOffset>202565</wp:posOffset>
                      </wp:positionV>
                      <wp:extent cx="2028825" cy="9525"/>
                      <wp:effectExtent l="0" t="0" r="0" b="0"/>
                      <wp:wrapNone/>
                      <wp:docPr id="3" name="Straight Connector 3"/>
                      <wp:cNvGraphicFramePr/>
                      <a:graphic xmlns:a="http://schemas.openxmlformats.org/drawingml/2006/main">
                        <a:graphicData uri="http://schemas.microsoft.com/office/word/2010/wordprocessingShape">
                          <wps:wsp>
                            <wps:cNvCnPr/>
                            <wps:spPr>
                              <a:xfrm flipV="1">
                                <a:off x="4377055" y="1125220"/>
                                <a:ext cx="2028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72.15pt;margin-top:15.95pt;height:0.75pt;width:159.75pt;z-index:251661312;mso-width-relative:page;mso-height-relative:page;" filled="f" stroked="t" coordsize="21600,21600" o:gfxdata="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pxwg1wAAAAkBAAAPAAAAAAAAAAEAIAAAACIAAABkcnMvZG93bnJldi54bWxQ&#10;SwECFAAUAAAACACHTuJAgUocofgBAADvAwAADgAAAAAAAAABACAAAAAmAQAAZHJzL2Uyb0RvYy54&#10;bWxQSwUGAAAAAAYABgBZAQAAkAUAAAAA&#10;">
                      <v:fill on="f" focussize="0,0"/>
                      <v:stroke color="#4A7EBB [3204]" joinstyle="round"/>
                      <v:imagedata o:title=""/>
                      <o:lock v:ext="edit" aspectratio="f"/>
                    </v:line>
                  </w:pict>
                </mc:Fallback>
              </mc:AlternateContent>
            </w:r>
            <w:r>
              <w:rPr>
                <w:rFonts w:ascii="Times New Roman" w:hAnsi="Times New Roman" w:eastAsia="Times New Roman"/>
                <w:b/>
                <w:bCs/>
                <w:sz w:val="26"/>
                <w:szCs w:val="26"/>
              </w:rPr>
              <w:t>Độc lập – Tự do – Hạnh phúc</w:t>
            </w:r>
          </w:p>
        </w:tc>
      </w:tr>
    </w:tbl>
    <w:p>
      <w:pPr>
        <w:shd w:val="clear" w:color="auto" w:fill="FFFFFF"/>
        <w:spacing w:after="150" w:line="240" w:lineRule="auto"/>
        <w:ind w:left="567"/>
        <w:jc w:val="center"/>
        <w:rPr>
          <w:rFonts w:ascii="Times New Roman" w:hAnsi="Times New Roman"/>
          <w:b/>
          <w:sz w:val="26"/>
          <w:szCs w:val="26"/>
          <w:lang w:val="vi-VN"/>
        </w:rPr>
      </w:pPr>
    </w:p>
    <w:p>
      <w:pPr>
        <w:shd w:val="clear" w:color="auto" w:fill="FFFFFF"/>
        <w:spacing w:after="150" w:line="240" w:lineRule="auto"/>
        <w:ind w:left="567"/>
        <w:jc w:val="center"/>
        <w:rPr>
          <w:rFonts w:ascii="Times New Roman" w:hAnsi="Times New Roman"/>
          <w:b/>
          <w:sz w:val="28"/>
          <w:szCs w:val="28"/>
        </w:rPr>
      </w:pPr>
      <w:r>
        <w:rPr>
          <w:rFonts w:ascii="Times New Roman" w:hAnsi="Times New Roman"/>
          <w:b/>
          <w:sz w:val="28"/>
          <w:szCs w:val="28"/>
          <w:lang w:val="vi-VN"/>
        </w:rPr>
        <w:t>KẾ HOẠCH HOẠT ĐỘNG TRƯỜNG</w:t>
      </w:r>
      <w:r>
        <w:rPr>
          <w:rFonts w:ascii="Times New Roman" w:hAnsi="Times New Roman"/>
          <w:b/>
          <w:sz w:val="28"/>
          <w:szCs w:val="28"/>
        </w:rPr>
        <w:t xml:space="preserve"> TỪ</w:t>
      </w:r>
      <w:r>
        <w:rPr>
          <w:rFonts w:ascii="Times New Roman" w:hAnsi="Times New Roman"/>
          <w:b/>
          <w:sz w:val="28"/>
          <w:szCs w:val="28"/>
          <w:lang w:val="vi-VN"/>
        </w:rPr>
        <w:t xml:space="preserve"> </w:t>
      </w:r>
      <w:r>
        <w:rPr>
          <w:rFonts w:hint="default" w:ascii="Times New Roman" w:hAnsi="Times New Roman"/>
          <w:b/>
          <w:sz w:val="28"/>
          <w:szCs w:val="28"/>
          <w:lang w:val="en-US"/>
        </w:rPr>
        <w:t>14</w:t>
      </w:r>
      <w:r>
        <w:rPr>
          <w:rFonts w:ascii="Times New Roman" w:hAnsi="Times New Roman"/>
          <w:b/>
          <w:sz w:val="28"/>
          <w:szCs w:val="28"/>
        </w:rPr>
        <w:t>/</w:t>
      </w:r>
      <w:r>
        <w:rPr>
          <w:rFonts w:hint="default" w:ascii="Times New Roman" w:hAnsi="Times New Roman"/>
          <w:b/>
          <w:sz w:val="28"/>
          <w:szCs w:val="28"/>
          <w:lang w:val="en-US"/>
        </w:rPr>
        <w:t>0</w:t>
      </w:r>
      <w:r>
        <w:rPr>
          <w:rFonts w:ascii="Times New Roman" w:hAnsi="Times New Roman"/>
          <w:b/>
          <w:sz w:val="28"/>
          <w:szCs w:val="28"/>
        </w:rPr>
        <w:t>2</w:t>
      </w:r>
      <w:r>
        <w:rPr>
          <w:rFonts w:ascii="Times New Roman" w:hAnsi="Times New Roman"/>
          <w:b/>
          <w:sz w:val="28"/>
          <w:szCs w:val="28"/>
          <w:lang w:val="vi-VN"/>
        </w:rPr>
        <w:t>/202</w:t>
      </w:r>
      <w:r>
        <w:rPr>
          <w:rFonts w:hint="default" w:ascii="Times New Roman" w:hAnsi="Times New Roman"/>
          <w:b/>
          <w:sz w:val="28"/>
          <w:szCs w:val="28"/>
          <w:lang w:val="en-US"/>
        </w:rPr>
        <w:t>2</w:t>
      </w:r>
      <w:r>
        <w:rPr>
          <w:rFonts w:ascii="Times New Roman" w:hAnsi="Times New Roman"/>
          <w:b/>
          <w:sz w:val="28"/>
          <w:szCs w:val="28"/>
          <w:lang w:val="vi-VN"/>
        </w:rPr>
        <w:t xml:space="preserve"> =&gt;</w:t>
      </w:r>
      <w:r>
        <w:rPr>
          <w:rFonts w:ascii="Times New Roman" w:hAnsi="Times New Roman"/>
          <w:b/>
          <w:sz w:val="28"/>
          <w:szCs w:val="28"/>
        </w:rPr>
        <w:t xml:space="preserve"> 1</w:t>
      </w:r>
      <w:r>
        <w:rPr>
          <w:rFonts w:hint="default" w:ascii="Times New Roman" w:hAnsi="Times New Roman"/>
          <w:b/>
          <w:sz w:val="28"/>
          <w:szCs w:val="28"/>
          <w:lang w:val="en-US"/>
        </w:rPr>
        <w:t>9</w:t>
      </w:r>
      <w:r>
        <w:rPr>
          <w:rFonts w:ascii="Times New Roman" w:hAnsi="Times New Roman"/>
          <w:b/>
          <w:sz w:val="28"/>
          <w:szCs w:val="28"/>
          <w:lang w:val="vi-VN"/>
        </w:rPr>
        <w:t>/</w:t>
      </w:r>
      <w:r>
        <w:rPr>
          <w:rFonts w:hint="default" w:ascii="Times New Roman" w:hAnsi="Times New Roman"/>
          <w:b/>
          <w:sz w:val="28"/>
          <w:szCs w:val="28"/>
          <w:lang w:val="en-US"/>
        </w:rPr>
        <w:t>0</w:t>
      </w:r>
      <w:r>
        <w:rPr>
          <w:rFonts w:ascii="Times New Roman" w:hAnsi="Times New Roman"/>
          <w:b/>
          <w:sz w:val="28"/>
          <w:szCs w:val="28"/>
        </w:rPr>
        <w:t>2</w:t>
      </w:r>
      <w:r>
        <w:rPr>
          <w:rFonts w:ascii="Times New Roman" w:hAnsi="Times New Roman"/>
          <w:b/>
          <w:sz w:val="28"/>
          <w:szCs w:val="28"/>
          <w:lang w:val="vi-VN"/>
        </w:rPr>
        <w:t>/202</w:t>
      </w:r>
      <w:r>
        <w:rPr>
          <w:rFonts w:hint="default" w:ascii="Times New Roman" w:hAnsi="Times New Roman"/>
          <w:b/>
          <w:sz w:val="28"/>
          <w:szCs w:val="28"/>
          <w:lang w:val="en-US"/>
        </w:rPr>
        <w:t>2</w:t>
      </w:r>
      <w:r>
        <w:rPr>
          <w:rFonts w:ascii="Times New Roman" w:hAnsi="Times New Roman"/>
          <w:b/>
          <w:sz w:val="28"/>
          <w:szCs w:val="28"/>
          <w:lang w:val="vi-VN"/>
        </w:rPr>
        <w:t>)</w:t>
      </w:r>
    </w:p>
    <w:p>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lang w:val="vi-VN"/>
        </w:rPr>
        <w:t>Công tác chính trị tư tưởng, tổ chức</w:t>
      </w:r>
    </w:p>
    <w:tbl>
      <w:tblPr>
        <w:tblStyle w:val="4"/>
        <w:tblW w:w="9818"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63"/>
        <w:gridCol w:w="1550"/>
        <w:gridCol w:w="1990"/>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3" w:type="dxa"/>
            <w:shd w:val="clear" w:color="auto" w:fill="auto"/>
            <w:vAlign w:val="center"/>
          </w:tcPr>
          <w:p>
            <w:pPr>
              <w:spacing w:after="150" w:line="240" w:lineRule="auto"/>
              <w:jc w:val="center"/>
              <w:rPr>
                <w:rFonts w:ascii="Times New Roman" w:hAnsi="Times New Roman"/>
                <w:b/>
                <w:bCs/>
                <w:sz w:val="26"/>
                <w:szCs w:val="26"/>
              </w:rPr>
            </w:pPr>
            <w:r>
              <w:rPr>
                <w:rFonts w:ascii="Times New Roman" w:hAnsi="Times New Roman"/>
                <w:b/>
                <w:bCs/>
                <w:sz w:val="26"/>
                <w:szCs w:val="26"/>
              </w:rPr>
              <w:t>Nội dung</w:t>
            </w:r>
          </w:p>
        </w:tc>
        <w:tc>
          <w:tcPr>
            <w:tcW w:w="1550" w:type="dxa"/>
            <w:shd w:val="clear" w:color="auto" w:fill="auto"/>
            <w:vAlign w:val="center"/>
          </w:tcPr>
          <w:p>
            <w:pPr>
              <w:spacing w:after="150" w:line="240" w:lineRule="auto"/>
              <w:jc w:val="center"/>
              <w:rPr>
                <w:rFonts w:ascii="Times New Roman" w:hAnsi="Times New Roman"/>
                <w:b/>
                <w:bCs/>
                <w:sz w:val="26"/>
                <w:szCs w:val="26"/>
              </w:rPr>
            </w:pPr>
            <w:r>
              <w:rPr>
                <w:rFonts w:ascii="Times New Roman" w:hAnsi="Times New Roman"/>
                <w:b/>
                <w:bCs/>
                <w:sz w:val="26"/>
                <w:szCs w:val="26"/>
              </w:rPr>
              <w:t>Thời gian</w:t>
            </w:r>
          </w:p>
        </w:tc>
        <w:tc>
          <w:tcPr>
            <w:tcW w:w="1990" w:type="dxa"/>
            <w:shd w:val="clear" w:color="auto" w:fill="auto"/>
            <w:vAlign w:val="center"/>
          </w:tcPr>
          <w:p>
            <w:pPr>
              <w:spacing w:after="150" w:line="240" w:lineRule="auto"/>
              <w:jc w:val="center"/>
              <w:rPr>
                <w:rFonts w:ascii="Times New Roman" w:hAnsi="Times New Roman"/>
                <w:b/>
                <w:bCs/>
                <w:sz w:val="26"/>
                <w:szCs w:val="26"/>
              </w:rPr>
            </w:pPr>
            <w:r>
              <w:rPr>
                <w:rFonts w:ascii="Times New Roman" w:hAnsi="Times New Roman"/>
                <w:b/>
                <w:bCs/>
                <w:sz w:val="26"/>
                <w:szCs w:val="26"/>
              </w:rPr>
              <w:t>Phân công thực hiện</w:t>
            </w:r>
          </w:p>
        </w:tc>
        <w:tc>
          <w:tcPr>
            <w:tcW w:w="2415" w:type="dxa"/>
            <w:shd w:val="clear" w:color="auto" w:fill="auto"/>
            <w:vAlign w:val="center"/>
          </w:tcPr>
          <w:p>
            <w:pPr>
              <w:spacing w:after="150" w:line="240" w:lineRule="auto"/>
              <w:jc w:val="center"/>
              <w:rPr>
                <w:rFonts w:ascii="Times New Roman" w:hAnsi="Times New Roman"/>
                <w:b/>
                <w:bCs/>
                <w:sz w:val="26"/>
                <w:szCs w:val="26"/>
              </w:rPr>
            </w:pPr>
            <w:r>
              <w:rPr>
                <w:rFonts w:ascii="Times New Roman" w:hAnsi="Times New Roman"/>
                <w:b/>
                <w:bCs/>
                <w:sz w:val="26"/>
                <w:szCs w:val="26"/>
              </w:rPr>
              <w:t>Công tác quản lý + Phối hợp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3" w:type="dxa"/>
            <w:shd w:val="clear" w:color="auto" w:fill="auto"/>
          </w:tcPr>
          <w:p>
            <w:pPr>
              <w:spacing w:after="150" w:line="240" w:lineRule="auto"/>
              <w:jc w:val="both"/>
              <w:rPr>
                <w:rFonts w:ascii="Times New Roman" w:hAnsi="Times New Roman"/>
                <w:sz w:val="26"/>
                <w:szCs w:val="26"/>
              </w:rPr>
            </w:pPr>
            <w:r>
              <w:rPr>
                <w:rFonts w:ascii="Times New Roman" w:hAnsi="Times New Roman"/>
                <w:sz w:val="26"/>
                <w:szCs w:val="26"/>
              </w:rPr>
              <w:t>Tuyên truyền công tác phòng chống dịch covid-19</w:t>
            </w:r>
          </w:p>
          <w:p>
            <w:pPr>
              <w:spacing w:after="150" w:line="240" w:lineRule="auto"/>
              <w:jc w:val="both"/>
              <w:rPr>
                <w:rFonts w:ascii="Times New Roman" w:hAnsi="Times New Roman"/>
                <w:sz w:val="26"/>
                <w:szCs w:val="26"/>
              </w:rPr>
            </w:pPr>
            <w:r>
              <w:rPr>
                <w:rFonts w:ascii="Times New Roman" w:hAnsi="Times New Roman"/>
                <w:sz w:val="26"/>
                <w:szCs w:val="26"/>
              </w:rPr>
              <w:t>Tuyên truyền công tác phòng chống bạo lực học đường trong trường học</w:t>
            </w:r>
          </w:p>
          <w:p>
            <w:pPr>
              <w:spacing w:after="150" w:line="240" w:lineRule="auto"/>
              <w:jc w:val="both"/>
              <w:rPr>
                <w:rFonts w:ascii="Times New Roman" w:hAnsi="Times New Roman"/>
                <w:sz w:val="26"/>
                <w:szCs w:val="26"/>
              </w:rPr>
            </w:pPr>
            <w:r>
              <w:rPr>
                <w:rFonts w:ascii="Times New Roman" w:hAnsi="Times New Roman"/>
                <w:sz w:val="26"/>
                <w:szCs w:val="26"/>
              </w:rPr>
              <w:t>Tuyên truyền công tác an toàn giao thông.</w:t>
            </w:r>
          </w:p>
          <w:p>
            <w:pPr>
              <w:spacing w:after="150" w:line="240" w:lineRule="auto"/>
              <w:jc w:val="both"/>
              <w:rPr>
                <w:rFonts w:ascii="Times New Roman" w:hAnsi="Times New Roman"/>
                <w:sz w:val="26"/>
                <w:szCs w:val="26"/>
              </w:rPr>
            </w:pPr>
            <w:r>
              <w:rPr>
                <w:rFonts w:ascii="Times New Roman" w:hAnsi="Times New Roman"/>
                <w:sz w:val="26"/>
                <w:szCs w:val="26"/>
              </w:rPr>
              <w:t xml:space="preserve">Tuyên truyền hướng dẫn sử dụng Ứng dụng VSSID (Bảo hiểm xã hội số).VSSID là ứng dụng trên nền tảng thiết bị di động của BHXH Việt Nam, giúp người tham gia BHXH, BHYT tiếp cận thông tin, thực hiện các dịch vụ công, từng bước thực hiện việc thay thế Sổ BHXH, Thẻ BHYT giấy. </w:t>
            </w:r>
          </w:p>
        </w:tc>
        <w:tc>
          <w:tcPr>
            <w:tcW w:w="1550" w:type="dxa"/>
            <w:shd w:val="clear" w:color="auto" w:fill="auto"/>
          </w:tcPr>
          <w:p>
            <w:pPr>
              <w:spacing w:after="150" w:line="240" w:lineRule="auto"/>
              <w:jc w:val="both"/>
              <w:rPr>
                <w:rFonts w:ascii="Times New Roman" w:hAnsi="Times New Roman"/>
                <w:sz w:val="26"/>
                <w:szCs w:val="26"/>
              </w:rPr>
            </w:pPr>
            <w:r>
              <w:rPr>
                <w:rFonts w:ascii="Times New Roman" w:hAnsi="Times New Roman"/>
                <w:sz w:val="26"/>
                <w:szCs w:val="26"/>
              </w:rPr>
              <w:t>Trong tuần</w:t>
            </w:r>
          </w:p>
        </w:tc>
        <w:tc>
          <w:tcPr>
            <w:tcW w:w="1990"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Giáo viên chủ nhiệm</w:t>
            </w: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r>
              <w:rPr>
                <w:rFonts w:ascii="Times New Roman" w:hAnsi="Times New Roman"/>
                <w:sz w:val="26"/>
                <w:szCs w:val="26"/>
              </w:rPr>
              <w:t>Thầy Khang, Giáo viên chủ nhiệm</w:t>
            </w: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r>
              <w:rPr>
                <w:rFonts w:ascii="Times New Roman" w:hAnsi="Times New Roman"/>
                <w:sz w:val="26"/>
                <w:szCs w:val="26"/>
              </w:rPr>
              <w:t>Thầy Khang, Giáo viên chủ nhiệm</w:t>
            </w: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tc>
        <w:tc>
          <w:tcPr>
            <w:tcW w:w="2415" w:type="dxa"/>
            <w:shd w:val="clear" w:color="auto" w:fill="auto"/>
          </w:tcPr>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r>
              <w:rPr>
                <w:rFonts w:ascii="Times New Roman" w:hAnsi="Times New Roman"/>
                <w:sz w:val="26"/>
                <w:szCs w:val="26"/>
              </w:rPr>
              <w:t>Thầy Chương</w:t>
            </w: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tc>
      </w:tr>
    </w:tbl>
    <w:p>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rPr>
        <w:t>Hoạt động các tổ chức bộ phận</w:t>
      </w:r>
    </w:p>
    <w:tbl>
      <w:tblPr>
        <w:tblStyle w:val="4"/>
        <w:tblW w:w="992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126"/>
        <w:gridCol w:w="482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843" w:type="dxa"/>
            <w:shd w:val="clear" w:color="auto" w:fill="auto"/>
          </w:tcPr>
          <w:p>
            <w:pPr>
              <w:spacing w:after="150" w:line="240" w:lineRule="auto"/>
              <w:jc w:val="center"/>
              <w:rPr>
                <w:rFonts w:ascii="Times New Roman" w:hAnsi="Times New Roman"/>
                <w:b/>
                <w:bCs/>
                <w:sz w:val="26"/>
                <w:szCs w:val="26"/>
              </w:rPr>
            </w:pPr>
            <w:r>
              <w:rPr>
                <w:rFonts w:ascii="Times New Roman" w:hAnsi="Times New Roman"/>
                <w:b/>
                <w:bCs/>
                <w:sz w:val="26"/>
                <w:szCs w:val="26"/>
              </w:rPr>
              <w:t>Tổ chức, bộ phận</w:t>
            </w:r>
          </w:p>
        </w:tc>
        <w:tc>
          <w:tcPr>
            <w:tcW w:w="2126" w:type="dxa"/>
            <w:shd w:val="clear" w:color="auto" w:fill="auto"/>
          </w:tcPr>
          <w:p>
            <w:pPr>
              <w:spacing w:after="150" w:line="240" w:lineRule="auto"/>
              <w:jc w:val="center"/>
              <w:rPr>
                <w:rFonts w:ascii="Times New Roman" w:hAnsi="Times New Roman"/>
                <w:b/>
                <w:bCs/>
                <w:sz w:val="26"/>
                <w:szCs w:val="26"/>
              </w:rPr>
            </w:pPr>
            <w:r>
              <w:rPr>
                <w:rFonts w:ascii="Times New Roman" w:hAnsi="Times New Roman"/>
                <w:b/>
                <w:bCs/>
                <w:sz w:val="26"/>
                <w:szCs w:val="26"/>
              </w:rPr>
              <w:t>Thời gian</w:t>
            </w:r>
          </w:p>
        </w:tc>
        <w:tc>
          <w:tcPr>
            <w:tcW w:w="4820" w:type="dxa"/>
            <w:shd w:val="clear" w:color="auto" w:fill="auto"/>
          </w:tcPr>
          <w:p>
            <w:pPr>
              <w:spacing w:after="150" w:line="240" w:lineRule="auto"/>
              <w:jc w:val="center"/>
              <w:rPr>
                <w:rFonts w:ascii="Times New Roman" w:hAnsi="Times New Roman"/>
                <w:b/>
                <w:bCs/>
                <w:sz w:val="26"/>
                <w:szCs w:val="26"/>
              </w:rPr>
            </w:pPr>
            <w:r>
              <w:rPr>
                <w:rFonts w:ascii="Times New Roman" w:hAnsi="Times New Roman"/>
                <w:b/>
                <w:bCs/>
                <w:sz w:val="26"/>
                <w:szCs w:val="26"/>
              </w:rPr>
              <w:t>Nội dung thực hiện</w:t>
            </w:r>
          </w:p>
        </w:tc>
        <w:tc>
          <w:tcPr>
            <w:tcW w:w="1134" w:type="dxa"/>
            <w:shd w:val="clear" w:color="auto" w:fill="auto"/>
          </w:tcPr>
          <w:p>
            <w:pPr>
              <w:spacing w:after="150" w:line="240" w:lineRule="auto"/>
              <w:jc w:val="center"/>
              <w:rPr>
                <w:rFonts w:ascii="Times New Roman" w:hAnsi="Times New Roman"/>
                <w:b/>
                <w:bCs/>
                <w:sz w:val="26"/>
                <w:szCs w:val="26"/>
              </w:rPr>
            </w:pPr>
            <w:r>
              <w:rPr>
                <w:rFonts w:ascii="Times New Roman" w:hAnsi="Times New Roman"/>
                <w:b/>
                <w:bCs/>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Công đoàn</w:t>
            </w:r>
          </w:p>
        </w:tc>
        <w:tc>
          <w:tcPr>
            <w:tcW w:w="2126" w:type="dxa"/>
            <w:shd w:val="clear" w:color="auto" w:fill="auto"/>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14</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-1</w:t>
            </w:r>
            <w:r>
              <w:rPr>
                <w:rFonts w:hint="default" w:ascii="Times New Roman" w:hAnsi="Times New Roman" w:cs="Times New Roman"/>
                <w:color w:val="000000" w:themeColor="text1"/>
                <w:sz w:val="26"/>
                <w:szCs w:val="26"/>
                <w:lang w:val="en-US"/>
                <w14:textFill>
                  <w14:solidFill>
                    <w14:schemeClr w14:val="tx1"/>
                  </w14:solidFill>
                </w14:textFill>
              </w:rPr>
              <w:t>9</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hint="default" w:ascii="Times New Roman" w:hAnsi="Times New Roman" w:cs="Times New Roman"/>
                <w:sz w:val="26"/>
                <w:szCs w:val="26"/>
              </w:rPr>
            </w:pPr>
          </w:p>
        </w:tc>
        <w:tc>
          <w:tcPr>
            <w:tcW w:w="4820" w:type="dxa"/>
            <w:shd w:val="clear" w:color="auto" w:fill="auto"/>
          </w:tcPr>
          <w:p>
            <w:pPr>
              <w:spacing w:after="15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Tuyên truyền các biện pháp thích ứng dịch bệnh trong tình hình mới</w:t>
            </w:r>
          </w:p>
          <w:p>
            <w:pPr>
              <w:spacing w:after="150" w:line="240"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Segoe UI" w:cs="Times New Roman"/>
                <w:i w:val="0"/>
                <w:iCs w:val="0"/>
                <w:caps w:val="0"/>
                <w:color w:val="001A33"/>
                <w:spacing w:val="0"/>
                <w:sz w:val="26"/>
                <w:szCs w:val="26"/>
                <w:shd w:val="clear" w:fill="FFFFFF"/>
              </w:rPr>
              <w:t>Phối hợp chính quyền tổ chức đón học sinh trở lại trường sau tết âm lịch</w:t>
            </w:r>
          </w:p>
        </w:tc>
        <w:tc>
          <w:tcPr>
            <w:tcW w:w="1134" w:type="dxa"/>
            <w:vMerge w:val="restart"/>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Chi đoàn</w:t>
            </w:r>
          </w:p>
        </w:tc>
        <w:tc>
          <w:tcPr>
            <w:tcW w:w="2126" w:type="dxa"/>
            <w:shd w:val="clear" w:color="auto" w:fill="auto"/>
            <w:vAlign w:val="top"/>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14</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-1</w:t>
            </w:r>
            <w:r>
              <w:rPr>
                <w:rFonts w:hint="default" w:ascii="Times New Roman" w:hAnsi="Times New Roman" w:cs="Times New Roman"/>
                <w:color w:val="000000" w:themeColor="text1"/>
                <w:sz w:val="26"/>
                <w:szCs w:val="26"/>
                <w:lang w:val="en-US"/>
                <w14:textFill>
                  <w14:solidFill>
                    <w14:schemeClr w14:val="tx1"/>
                  </w14:solidFill>
                </w14:textFill>
              </w:rPr>
              <w:t>9</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ascii="Times New Roman" w:hAnsi="Times New Roman"/>
                <w:color w:val="000000" w:themeColor="text1"/>
                <w:sz w:val="26"/>
                <w:szCs w:val="26"/>
                <w14:textFill>
                  <w14:solidFill>
                    <w14:schemeClr w14:val="tx1"/>
                  </w14:solidFill>
                </w14:textFill>
              </w:rPr>
            </w:pPr>
          </w:p>
        </w:tc>
        <w:tc>
          <w:tcPr>
            <w:tcW w:w="4820" w:type="dxa"/>
            <w:shd w:val="clear" w:color="auto" w:fill="auto"/>
          </w:tcPr>
          <w:p>
            <w:pPr>
              <w:spacing w:after="150" w:line="240" w:lineRule="auto"/>
              <w:jc w:val="both"/>
              <w:rPr>
                <w:rFonts w:hint="default" w:ascii="Times New Roman" w:hAnsi="Times New Roman"/>
                <w:color w:val="001A33"/>
                <w:sz w:val="26"/>
                <w:szCs w:val="26"/>
                <w:shd w:val="clear" w:color="auto" w:fill="FFFFFF"/>
                <w:lang w:val="en-US"/>
              </w:rPr>
            </w:pPr>
            <w:r>
              <w:rPr>
                <w:rFonts w:ascii="Times New Roman" w:hAnsi="Times New Roman"/>
                <w:color w:val="001A33"/>
                <w:sz w:val="26"/>
                <w:szCs w:val="26"/>
                <w:shd w:val="clear" w:color="auto" w:fill="FFFFFF"/>
              </w:rPr>
              <w:t xml:space="preserve">- </w:t>
            </w:r>
            <w:r>
              <w:rPr>
                <w:rFonts w:hint="default" w:ascii="Times New Roman" w:hAnsi="Times New Roman"/>
                <w:color w:val="001A33"/>
                <w:sz w:val="26"/>
                <w:szCs w:val="26"/>
                <w:shd w:val="clear" w:color="auto" w:fill="FFFFFF"/>
                <w:lang w:val="en-US"/>
              </w:rPr>
              <w:t>Tuyên truyền và thực hiện công tác phòng chống dịch</w:t>
            </w:r>
          </w:p>
          <w:p>
            <w:pPr>
              <w:spacing w:after="150" w:line="240" w:lineRule="auto"/>
              <w:jc w:val="both"/>
              <w:rPr>
                <w:rFonts w:hint="default" w:ascii="Times New Roman" w:hAnsi="Times New Roman"/>
                <w:color w:val="001A33"/>
                <w:sz w:val="26"/>
                <w:szCs w:val="26"/>
                <w:shd w:val="clear" w:color="auto" w:fill="FFFFFF"/>
              </w:rPr>
            </w:pPr>
            <w:r>
              <w:rPr>
                <w:rFonts w:hint="default" w:ascii="Times New Roman" w:hAnsi="Times New Roman"/>
                <w:color w:val="001A33"/>
                <w:sz w:val="26"/>
                <w:szCs w:val="26"/>
                <w:shd w:val="clear" w:color="auto" w:fill="FFFFFF"/>
                <w:lang w:val="en-US"/>
              </w:rPr>
              <w:t>- Hỗ trợ liên đội thực hiện các hoạt đ</w:t>
            </w:r>
            <w:r>
              <w:rPr>
                <w:rFonts w:hint="default" w:ascii="Times New Roman" w:hAnsi="Times New Roman"/>
                <w:color w:val="001A33"/>
                <w:sz w:val="26"/>
                <w:szCs w:val="26"/>
                <w:shd w:val="clear" w:color="auto" w:fill="FFFFFF"/>
              </w:rPr>
              <w:t>ộng</w:t>
            </w:r>
          </w:p>
          <w:p>
            <w:pPr>
              <w:spacing w:after="150" w:line="240" w:lineRule="auto"/>
              <w:jc w:val="both"/>
              <w:rPr>
                <w:rFonts w:hint="default" w:ascii="Times New Roman" w:hAnsi="Times New Roman"/>
                <w:color w:val="001A33"/>
                <w:sz w:val="26"/>
                <w:szCs w:val="26"/>
                <w:shd w:val="clear" w:color="auto" w:fill="FFFFFF"/>
              </w:rPr>
            </w:pPr>
            <w:r>
              <w:rPr>
                <w:rFonts w:ascii="Times New Roman" w:hAnsi="Times New Roman"/>
                <w:color w:val="001A33"/>
                <w:sz w:val="26"/>
                <w:szCs w:val="26"/>
                <w:shd w:val="clear" w:color="auto" w:fill="FFFFFF"/>
              </w:rPr>
              <w:t>- Tham gia phong trào đoàn cấp trên</w:t>
            </w: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TPT</w:t>
            </w:r>
          </w:p>
        </w:tc>
        <w:tc>
          <w:tcPr>
            <w:tcW w:w="2126" w:type="dxa"/>
            <w:shd w:val="clear" w:color="auto" w:fill="auto"/>
            <w:vAlign w:val="top"/>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14</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-1</w:t>
            </w:r>
            <w:r>
              <w:rPr>
                <w:rFonts w:hint="default" w:ascii="Times New Roman" w:hAnsi="Times New Roman" w:cs="Times New Roman"/>
                <w:color w:val="000000" w:themeColor="text1"/>
                <w:sz w:val="26"/>
                <w:szCs w:val="26"/>
                <w:lang w:val="en-US"/>
                <w14:textFill>
                  <w14:solidFill>
                    <w14:schemeClr w14:val="tx1"/>
                  </w14:solidFill>
                </w14:textFill>
              </w:rPr>
              <w:t>9</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tcPr>
          <w:p>
            <w:pPr>
              <w:spacing w:after="0" w:line="240" w:lineRule="auto"/>
              <w:ind w:left="-16"/>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Trực An toàn Covid – 19 của tổ Covid theo dõi thông tin dịch bệnh, hỗ trợ test theo phân công.  </w:t>
            </w:r>
          </w:p>
          <w:p>
            <w:pPr>
              <w:spacing w:after="0" w:line="240" w:lineRule="auto"/>
              <w:jc w:val="both"/>
              <w:rPr>
                <w:rFonts w:ascii="Times New Roman" w:hAnsi="Times New Roman"/>
                <w:bCs/>
                <w:sz w:val="26"/>
                <w:szCs w:val="26"/>
              </w:rPr>
            </w:pPr>
            <w:r>
              <w:rPr>
                <w:rFonts w:ascii="Times New Roman" w:hAnsi="Times New Roman"/>
                <w:bCs/>
                <w:sz w:val="26"/>
                <w:szCs w:val="26"/>
              </w:rPr>
              <w:t>- Tiếp tục thực hiện kế hoạch số 01 của Liên Đội.</w:t>
            </w:r>
          </w:p>
          <w:p>
            <w:pPr>
              <w:spacing w:after="0" w:line="240" w:lineRule="auto"/>
              <w:jc w:val="both"/>
              <w:rPr>
                <w:rFonts w:ascii="Times New Roman" w:hAnsi="Times New Roman"/>
                <w:bCs/>
                <w:sz w:val="26"/>
                <w:szCs w:val="26"/>
              </w:rPr>
            </w:pPr>
            <w:r>
              <w:rPr>
                <w:rFonts w:ascii="Times New Roman" w:hAnsi="Times New Roman"/>
                <w:bCs/>
                <w:sz w:val="26"/>
                <w:szCs w:val="26"/>
              </w:rPr>
              <w:t>- Hỗ trợ học sinh học Online thiết bị trục trặc.</w:t>
            </w:r>
          </w:p>
          <w:p>
            <w:pPr>
              <w:jc w:val="both"/>
              <w:rPr>
                <w:rFonts w:ascii="Times New Roman" w:hAnsi="Times New Roman"/>
                <w:bCs/>
                <w:sz w:val="26"/>
                <w:szCs w:val="26"/>
              </w:rPr>
            </w:pPr>
            <w:r>
              <w:rPr>
                <w:rFonts w:ascii="Times New Roman" w:hAnsi="Times New Roman"/>
                <w:bCs/>
                <w:sz w:val="26"/>
                <w:szCs w:val="26"/>
              </w:rPr>
              <w:t>- Tổng kết tuần 1 phổ biến kế hoạch tuần 2.</w:t>
            </w:r>
          </w:p>
          <w:p>
            <w:pPr>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Xây dựng kế hoạch hoạt động cụm 2 khối THCS lần 1 năm học 2021 – 2022.</w:t>
            </w:r>
          </w:p>
          <w:p>
            <w:pPr>
              <w:spacing w:after="0" w:line="240" w:lineRule="auto"/>
              <w:ind w:left="-16"/>
              <w:jc w:val="both"/>
              <w:rPr>
                <w:rFonts w:ascii="Times New Roman" w:hAnsi="Times New Roman"/>
                <w:bCs/>
                <w:sz w:val="26"/>
                <w:szCs w:val="26"/>
              </w:rPr>
            </w:pPr>
            <w:r>
              <w:rPr>
                <w:rFonts w:ascii="Times New Roman" w:hAnsi="Times New Roman"/>
                <w:bCs/>
                <w:sz w:val="26"/>
                <w:szCs w:val="26"/>
              </w:rPr>
              <w:t>- Thực hiện các báo cáo theo yêu cầu.</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Dạy lớp theo phân công 9/10, 9/16</w:t>
            </w:r>
          </w:p>
          <w:p>
            <w:pPr>
              <w:spacing w:after="0" w:line="240" w:lineRule="auto"/>
              <w:ind w:left="-16"/>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Học lớp Bồi dưỡng cán bộ quản lý trường mầm non &amp; phổ thông K.30A.</w:t>
            </w:r>
          </w:p>
          <w:p>
            <w:pPr>
              <w:rPr>
                <w:rFonts w:ascii="Times New Roman" w:hAnsi="Times New Roman"/>
                <w:bCs/>
                <w:sz w:val="26"/>
                <w:szCs w:val="26"/>
              </w:rPr>
            </w:pPr>
            <w:r>
              <w:rPr>
                <w:rFonts w:ascii="Times New Roman" w:hAnsi="Times New Roman"/>
                <w:bCs/>
                <w:sz w:val="26"/>
                <w:szCs w:val="26"/>
              </w:rPr>
              <w:t xml:space="preserve">- Thực hiện hoạt động TNHN lớp 6 chủ đề: </w:t>
            </w:r>
            <w:r>
              <w:rPr>
                <w:rFonts w:ascii="Times New Roman" w:hAnsi="Times New Roman"/>
                <w:bCs/>
                <w:i/>
                <w:iCs/>
                <w:sz w:val="26"/>
                <w:szCs w:val="26"/>
              </w:rPr>
              <w:t>Em với cộng đồng.</w:t>
            </w:r>
            <w:r>
              <w:rPr>
                <w:rFonts w:ascii="Times New Roman" w:hAnsi="Times New Roman"/>
                <w:bCs/>
                <w:sz w:val="26"/>
                <w:szCs w:val="26"/>
              </w:rPr>
              <w:t xml:space="preserve"> </w:t>
            </w:r>
          </w:p>
          <w:p>
            <w:pPr>
              <w:spacing w:after="0" w:line="240" w:lineRule="auto"/>
              <w:jc w:val="both"/>
              <w:rPr>
                <w:rFonts w:ascii="Times New Roman" w:hAnsi="Times New Roman"/>
                <w:bCs/>
                <w:i/>
                <w:iCs/>
                <w:sz w:val="26"/>
                <w:szCs w:val="26"/>
              </w:rPr>
            </w:pPr>
            <w:r>
              <w:rPr>
                <w:rFonts w:ascii="Times New Roman" w:hAnsi="Times New Roman"/>
                <w:bCs/>
                <w:sz w:val="26"/>
                <w:szCs w:val="26"/>
              </w:rPr>
              <w:t xml:space="preserve">- Triển khai kế hoạch số 5: </w:t>
            </w:r>
            <w:r>
              <w:rPr>
                <w:rFonts w:ascii="Times New Roman" w:hAnsi="Times New Roman"/>
                <w:bCs/>
                <w:i/>
                <w:iCs/>
                <w:sz w:val="26"/>
                <w:szCs w:val="26"/>
              </w:rPr>
              <w:t xml:space="preserve">Gặp gỡ đối thoại giữa BGH và học sinh lần 1 năm học 2021 – 2022. </w:t>
            </w:r>
          </w:p>
          <w:p>
            <w:pPr>
              <w:rPr>
                <w:rFonts w:hint="default" w:ascii="Times New Roman" w:hAnsi="Times New Roman"/>
                <w:bCs/>
                <w:sz w:val="24"/>
                <w:szCs w:val="24"/>
                <w:lang w:val="en-US"/>
              </w:rPr>
            </w:pPr>
            <w:r>
              <w:rPr>
                <w:rFonts w:hint="default" w:ascii="Times New Roman" w:hAnsi="Times New Roman"/>
                <w:color w:val="000000" w:themeColor="text1"/>
                <w:sz w:val="26"/>
                <w:szCs w:val="26"/>
                <w:lang w:val="en-US"/>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 xml:space="preserve">Gác thi nghề tại Hội đồng trường THCS Võ Văn Vân. </w:t>
            </w:r>
            <w:r>
              <w:rPr>
                <w:rFonts w:ascii="Times New Roman" w:hAnsi="Times New Roman"/>
                <w:bCs/>
                <w:sz w:val="26"/>
                <w:szCs w:val="26"/>
              </w:rPr>
              <w:t xml:space="preserve"> </w:t>
            </w:r>
          </w:p>
        </w:tc>
        <w:tc>
          <w:tcPr>
            <w:tcW w:w="1134" w:type="dxa"/>
            <w:vMerge w:val="continue"/>
            <w:shd w:val="clear" w:color="auto" w:fill="auto"/>
          </w:tcPr>
          <w:p>
            <w:pPr>
              <w:spacing w:after="150" w:line="240" w:lineRule="auto"/>
              <w:jc w:val="both"/>
              <w:rPr>
                <w:rFonts w:ascii="Times New Roman" w:hAnsi="Times New Roman"/>
                <w:b/>
                <w:color w:val="FF0000"/>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Thư viện</w:t>
            </w:r>
          </w:p>
        </w:tc>
        <w:tc>
          <w:tcPr>
            <w:tcW w:w="2126" w:type="dxa"/>
            <w:shd w:val="clear" w:color="auto" w:fill="auto"/>
            <w:vAlign w:val="top"/>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14</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-1</w:t>
            </w:r>
            <w:r>
              <w:rPr>
                <w:rFonts w:hint="default" w:ascii="Times New Roman" w:hAnsi="Times New Roman" w:cs="Times New Roman"/>
                <w:color w:val="000000" w:themeColor="text1"/>
                <w:sz w:val="26"/>
                <w:szCs w:val="26"/>
                <w:lang w:val="en-US"/>
                <w14:textFill>
                  <w14:solidFill>
                    <w14:schemeClr w14:val="tx1"/>
                  </w14:solidFill>
                </w14:textFill>
              </w:rPr>
              <w:t>9</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vAlign w:val="center"/>
          </w:tcPr>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Thực hiện hồ sơ sổ sách thư viện</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Lên kế hoạch kể chuyện Bác Hồ cho học sinh khối 6 -7</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Dọn kho sách, sắp xếp tài liệu thư viện</w:t>
            </w:r>
          </w:p>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Tuyên truyền giới thiệu sách mới</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Xử lí hồ sơ sổ sách</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Hoàn thành hồ sơ thư viện. Lên kế hoạch bổ sung sách tham khảo.</w:t>
            </w:r>
          </w:p>
          <w:p>
            <w:pPr>
              <w:rPr>
                <w:rFonts w:hint="default" w:ascii="Times New Roman" w:hAnsi="Times New Roman"/>
                <w:color w:val="000000" w:themeColor="text1"/>
                <w:sz w:val="26"/>
                <w:szCs w:val="26"/>
                <w:lang w:val="en-US"/>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Trực phòng y tế</w:t>
            </w:r>
          </w:p>
        </w:tc>
        <w:tc>
          <w:tcPr>
            <w:tcW w:w="1134" w:type="dxa"/>
            <w:vMerge w:val="restart"/>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Văn thư</w:t>
            </w:r>
          </w:p>
          <w:p>
            <w:pPr>
              <w:spacing w:after="150" w:line="240" w:lineRule="auto"/>
              <w:jc w:val="center"/>
              <w:rPr>
                <w:rFonts w:ascii="Times New Roman" w:hAnsi="Times New Roman"/>
                <w:sz w:val="26"/>
                <w:szCs w:val="26"/>
              </w:rPr>
            </w:pPr>
          </w:p>
        </w:tc>
        <w:tc>
          <w:tcPr>
            <w:tcW w:w="2126" w:type="dxa"/>
            <w:shd w:val="clear" w:color="auto" w:fill="auto"/>
            <w:vAlign w:val="top"/>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14</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-1</w:t>
            </w:r>
            <w:r>
              <w:rPr>
                <w:rFonts w:hint="default" w:ascii="Times New Roman" w:hAnsi="Times New Roman" w:cs="Times New Roman"/>
                <w:color w:val="000000" w:themeColor="text1"/>
                <w:sz w:val="26"/>
                <w:szCs w:val="26"/>
                <w:lang w:val="en-US"/>
                <w14:textFill>
                  <w14:solidFill>
                    <w14:schemeClr w14:val="tx1"/>
                  </w14:solidFill>
                </w14:textFill>
              </w:rPr>
              <w:t>9</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vAlign w:val="center"/>
          </w:tcPr>
          <w:p>
            <w:pPr>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themeColor="text1"/>
                <w:sz w:val="26"/>
                <w:szCs w:val="26"/>
                <w14:textFill>
                  <w14:solidFill>
                    <w14:schemeClr w14:val="tx1"/>
                  </w14:solidFill>
                </w14:textFill>
              </w:rPr>
              <w:t>Cập nhật công văn đi, đến</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sz w:val="26"/>
                <w:szCs w:val="26"/>
              </w:rPr>
              <w:t xml:space="preserve">- </w:t>
            </w:r>
            <w:r>
              <w:rPr>
                <w:rFonts w:ascii="Times New Roman" w:hAnsi="Times New Roman"/>
                <w:color w:val="000000" w:themeColor="text1"/>
                <w:sz w:val="26"/>
                <w:szCs w:val="26"/>
                <w14:textFill>
                  <w14:solidFill>
                    <w14:schemeClr w14:val="tx1"/>
                  </w14:solidFill>
                </w14:textFill>
              </w:rPr>
              <w:t>Làm báo cáo phòng Giáo dục.</w:t>
            </w:r>
          </w:p>
          <w:p>
            <w:pPr>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Chuẩn bị phòng hội đồng thi nghề</w:t>
            </w:r>
          </w:p>
          <w:p>
            <w:pPr>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Làm hội đồng thi nghề</w:t>
            </w:r>
          </w:p>
          <w:p>
            <w:pPr>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themeColor="text1"/>
                <w:sz w:val="26"/>
                <w:szCs w:val="26"/>
                <w14:textFill>
                  <w14:solidFill>
                    <w14:schemeClr w14:val="tx1"/>
                  </w14:solidFill>
                </w14:textFill>
              </w:rPr>
              <w:t>Cập nhật sổ đăng bộ, hồ sơ chuyển trường</w:t>
            </w:r>
          </w:p>
          <w:p>
            <w:pPr>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themeColor="text1"/>
                <w:sz w:val="26"/>
                <w:szCs w:val="26"/>
                <w14:textFill>
                  <w14:solidFill>
                    <w14:schemeClr w14:val="tx1"/>
                  </w14:solidFill>
                </w14:textFill>
              </w:rPr>
              <w:t>Cập nhật sổ đăng bộ, cho học sinh nhận bằng</w:t>
            </w:r>
          </w:p>
          <w:p>
            <w:pPr>
              <w:rPr>
                <w:rFonts w:ascii="Times New Roman" w:hAnsi="Times New Roman"/>
                <w:sz w:val="26"/>
                <w:szCs w:val="26"/>
              </w:rPr>
            </w:pPr>
            <w:r>
              <w:rPr>
                <w:rFonts w:ascii="Times New Roman" w:hAnsi="Times New Roman"/>
                <w:color w:val="000000"/>
                <w:sz w:val="26"/>
                <w:szCs w:val="26"/>
              </w:rPr>
              <w:t xml:space="preserve">- </w:t>
            </w:r>
            <w:r>
              <w:rPr>
                <w:rFonts w:ascii="Times New Roman" w:hAnsi="Times New Roman"/>
                <w:color w:val="000000" w:themeColor="text1"/>
                <w:sz w:val="26"/>
                <w:szCs w:val="26"/>
                <w14:textFill>
                  <w14:solidFill>
                    <w14:schemeClr w14:val="tx1"/>
                  </w14:solidFill>
                </w14:textFill>
              </w:rPr>
              <w:t>Trực phòng y tế</w:t>
            </w: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Kế toán</w:t>
            </w:r>
          </w:p>
        </w:tc>
        <w:tc>
          <w:tcPr>
            <w:tcW w:w="2126" w:type="dxa"/>
            <w:shd w:val="clear" w:color="auto" w:fill="auto"/>
            <w:vAlign w:val="top"/>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14</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-1</w:t>
            </w:r>
            <w:r>
              <w:rPr>
                <w:rFonts w:hint="default" w:ascii="Times New Roman" w:hAnsi="Times New Roman" w:cs="Times New Roman"/>
                <w:color w:val="000000" w:themeColor="text1"/>
                <w:sz w:val="26"/>
                <w:szCs w:val="26"/>
                <w:lang w:val="en-US"/>
                <w14:textFill>
                  <w14:solidFill>
                    <w14:schemeClr w14:val="tx1"/>
                  </w14:solidFill>
                </w14:textFill>
              </w:rPr>
              <w:t>9</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vAlign w:val="center"/>
          </w:tcPr>
          <w:p>
            <w:pPr>
              <w:spacing w:after="15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themeColor="text1"/>
                <w:sz w:val="26"/>
                <w:szCs w:val="26"/>
                <w14:textFill>
                  <w14:solidFill>
                    <w14:schemeClr w14:val="tx1"/>
                  </w14:solidFill>
                </w14:textFill>
              </w:rPr>
              <w:t>Đối chiếu số liệu tháng 01/2022, TK 3713,3714, ngân sách 2021,2022</w:t>
            </w:r>
          </w:p>
          <w:p>
            <w:pPr>
              <w:spacing w:after="150" w:line="240" w:lineRule="auto"/>
              <w:jc w:val="both"/>
              <w:rPr>
                <w:rFonts w:ascii="Times New Roman" w:hAnsi="Times New Roman" w:eastAsia="Times New Roman"/>
                <w:sz w:val="26"/>
                <w:szCs w:val="26"/>
              </w:rPr>
            </w:pPr>
            <w:r>
              <w:rPr>
                <w:rFonts w:ascii="Times New Roman" w:hAnsi="Times New Roman"/>
                <w:color w:val="000000"/>
                <w:sz w:val="26"/>
                <w:szCs w:val="26"/>
              </w:rPr>
              <w:t xml:space="preserve">- </w:t>
            </w:r>
            <w:r>
              <w:rPr>
                <w:rFonts w:ascii="Times New Roman" w:hAnsi="Times New Roman"/>
                <w:color w:val="000000" w:themeColor="text1"/>
                <w:sz w:val="26"/>
                <w:szCs w:val="26"/>
                <w14:textFill>
                  <w14:solidFill>
                    <w14:schemeClr w14:val="tx1"/>
                  </w14:solidFill>
                </w14:textFill>
              </w:rPr>
              <w:t>Lương tháng 02/2022</w:t>
            </w:r>
          </w:p>
          <w:p>
            <w:pPr>
              <w:rPr>
                <w:rFonts w:ascii="Times New Roman" w:hAnsi="Times New Roman" w:eastAsia="Times New Roman"/>
                <w:sz w:val="26"/>
                <w:szCs w:val="26"/>
              </w:rPr>
            </w:pPr>
            <w:r>
              <w:rPr>
                <w:rFonts w:ascii="Times New Roman" w:hAnsi="Times New Roman"/>
                <w:color w:val="000000" w:themeColor="text1"/>
                <w:sz w:val="26"/>
                <w:szCs w:val="26"/>
                <w14:textFill>
                  <w14:solidFill>
                    <w14:schemeClr w14:val="tx1"/>
                  </w14:solidFill>
                </w14:textFill>
              </w:rPr>
              <w:t>- xây dựng phương án tự chủ năm 2022-2026</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sz w:val="26"/>
                <w:szCs w:val="26"/>
              </w:rPr>
              <w:t xml:space="preserve">- </w:t>
            </w:r>
            <w:r>
              <w:rPr>
                <w:rFonts w:ascii="Times New Roman" w:hAnsi="Times New Roman"/>
                <w:color w:val="000000" w:themeColor="text1"/>
                <w:sz w:val="26"/>
                <w:szCs w:val="26"/>
                <w14:textFill>
                  <w14:solidFill>
                    <w14:schemeClr w14:val="tx1"/>
                  </w14:solidFill>
                </w14:textFill>
              </w:rPr>
              <w:t>Báo thu tháng 2/2022</w:t>
            </w:r>
          </w:p>
          <w:p>
            <w:pPr>
              <w:rPr>
                <w:rFonts w:ascii="Times New Roman" w:hAnsi="Times New Roman" w:eastAsia="Times New Roman"/>
                <w:sz w:val="26"/>
                <w:szCs w:val="26"/>
              </w:rPr>
            </w:pPr>
            <w:r>
              <w:rPr>
                <w:rFonts w:ascii="Times New Roman" w:hAnsi="Times New Roman"/>
                <w:color w:val="000000"/>
                <w:sz w:val="26"/>
                <w:szCs w:val="26"/>
              </w:rPr>
              <w:t xml:space="preserve">- </w:t>
            </w:r>
            <w:r>
              <w:rPr>
                <w:rFonts w:ascii="Times New Roman" w:hAnsi="Times New Roman"/>
                <w:color w:val="000000" w:themeColor="text1"/>
                <w:sz w:val="26"/>
                <w:szCs w:val="26"/>
                <w14:textFill>
                  <w14:solidFill>
                    <w14:schemeClr w14:val="tx1"/>
                  </w14:solidFill>
                </w14:textFill>
              </w:rPr>
              <w:t>Làm mã số thuế TNCN cho GV mới</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sz w:val="26"/>
                <w:szCs w:val="26"/>
              </w:rPr>
              <w:t xml:space="preserve">- </w:t>
            </w:r>
            <w:r>
              <w:rPr>
                <w:rFonts w:ascii="Times New Roman" w:hAnsi="Times New Roman"/>
                <w:color w:val="000000" w:themeColor="text1"/>
                <w:sz w:val="26"/>
                <w:szCs w:val="26"/>
                <w14:textFill>
                  <w14:solidFill>
                    <w14:schemeClr w14:val="tx1"/>
                  </w14:solidFill>
                </w14:textFill>
              </w:rPr>
              <w:t>Cập nhật hồ sơ kế toán, báo cáo đột xuất</w:t>
            </w:r>
          </w:p>
          <w:p>
            <w:pPr>
              <w:rPr>
                <w:rFonts w:ascii="Times New Roman" w:hAnsi="Times New Roman" w:eastAsia="Times New Roman"/>
                <w:sz w:val="26"/>
                <w:szCs w:val="26"/>
              </w:rPr>
            </w:pPr>
            <w:r>
              <w:rPr>
                <w:rFonts w:ascii="Times New Roman" w:hAnsi="Times New Roman"/>
                <w:color w:val="000000"/>
                <w:sz w:val="26"/>
                <w:szCs w:val="26"/>
              </w:rPr>
              <w:t xml:space="preserve">- </w:t>
            </w:r>
            <w:r>
              <w:rPr>
                <w:rFonts w:ascii="Times New Roman" w:hAnsi="Times New Roman"/>
                <w:color w:val="000000" w:themeColor="text1"/>
                <w:sz w:val="26"/>
                <w:szCs w:val="26"/>
                <w14:textFill>
                  <w14:solidFill>
                    <w14:schemeClr w14:val="tx1"/>
                  </w14:solidFill>
                </w14:textFill>
              </w:rPr>
              <w:t>Nộp báo cáo về PGD</w:t>
            </w:r>
          </w:p>
          <w:p>
            <w:pPr>
              <w:rPr>
                <w:rFonts w:ascii="Times New Roman" w:hAnsi="Times New Roman"/>
                <w:color w:val="000000"/>
                <w:sz w:val="26"/>
                <w:szCs w:val="26"/>
              </w:rPr>
            </w:pPr>
            <w:r>
              <w:rPr>
                <w:rFonts w:ascii="Times New Roman" w:hAnsi="Times New Roman"/>
                <w:color w:val="000000"/>
                <w:sz w:val="26"/>
                <w:szCs w:val="26"/>
              </w:rPr>
              <w:t>- Hồ sơ hỗ trợ chi phí học tập cho học sinh</w:t>
            </w:r>
          </w:p>
          <w:p>
            <w:pPr>
              <w:spacing w:after="150" w:line="240" w:lineRule="auto"/>
              <w:ind w:left="-16"/>
              <w:rPr>
                <w:rFonts w:ascii="Times New Roman" w:hAnsi="Times New Roman"/>
                <w:color w:val="000000"/>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Trực phòng y tế</w:t>
            </w: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Thủ quỹ</w:t>
            </w:r>
          </w:p>
        </w:tc>
        <w:tc>
          <w:tcPr>
            <w:tcW w:w="2126" w:type="dxa"/>
            <w:shd w:val="clear" w:color="auto" w:fill="auto"/>
            <w:vAlign w:val="top"/>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14</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-1</w:t>
            </w:r>
            <w:r>
              <w:rPr>
                <w:rFonts w:hint="default" w:ascii="Times New Roman" w:hAnsi="Times New Roman" w:cs="Times New Roman"/>
                <w:color w:val="000000" w:themeColor="text1"/>
                <w:sz w:val="26"/>
                <w:szCs w:val="26"/>
                <w:lang w:val="en-US"/>
                <w14:textFill>
                  <w14:solidFill>
                    <w14:schemeClr w14:val="tx1"/>
                  </w14:solidFill>
                </w14:textFill>
              </w:rPr>
              <w:t>9</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tcPr>
          <w:p>
            <w:pPr>
              <w:spacing w:after="150" w:line="240" w:lineRule="auto"/>
              <w:ind w:left="-16"/>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Trực văn phòng trường</w:t>
            </w:r>
          </w:p>
          <w:p>
            <w:pPr>
              <w:spacing w:after="150" w:line="240" w:lineRule="auto"/>
              <w:jc w:val="both"/>
              <w:rPr>
                <w:rFonts w:ascii="Times New Roman" w:hAnsi="Times New Roman"/>
                <w:color w:val="000000"/>
                <w:sz w:val="26"/>
                <w:szCs w:val="26"/>
              </w:rPr>
            </w:pPr>
            <w:r>
              <w:rPr>
                <w:rFonts w:ascii="Times New Roman" w:hAnsi="Times New Roman"/>
                <w:color w:val="000000"/>
                <w:sz w:val="26"/>
                <w:szCs w:val="26"/>
              </w:rPr>
              <w:t>- Thu tiền BHYT năm học 2021-2022</w:t>
            </w:r>
          </w:p>
          <w:p>
            <w:pPr>
              <w:spacing w:after="150" w:line="240" w:lineRule="auto"/>
              <w:jc w:val="both"/>
              <w:rPr>
                <w:rFonts w:ascii="Times New Roman" w:hAnsi="Times New Roman"/>
                <w:color w:val="000000"/>
                <w:sz w:val="26"/>
                <w:szCs w:val="26"/>
              </w:rPr>
            </w:pPr>
            <w:r>
              <w:rPr>
                <w:rFonts w:ascii="Times New Roman" w:hAnsi="Times New Roman"/>
                <w:color w:val="000000"/>
                <w:sz w:val="26"/>
                <w:szCs w:val="26"/>
              </w:rPr>
              <w:t>- Thu tiền hình năm học 2021-2022</w:t>
            </w:r>
          </w:p>
          <w:p>
            <w:pPr>
              <w:spacing w:after="150" w:line="240" w:lineRule="auto"/>
              <w:jc w:val="both"/>
              <w:rPr>
                <w:rFonts w:ascii="Times New Roman" w:hAnsi="Times New Roman"/>
                <w:color w:val="000000"/>
                <w:sz w:val="26"/>
                <w:szCs w:val="26"/>
              </w:rPr>
            </w:pPr>
            <w:r>
              <w:rPr>
                <w:rFonts w:ascii="Times New Roman" w:hAnsi="Times New Roman"/>
                <w:color w:val="000000"/>
                <w:sz w:val="26"/>
                <w:szCs w:val="26"/>
              </w:rPr>
              <w:t>- Thu tiền sổ liên lạc điện tử năm học 2021-2022</w:t>
            </w:r>
          </w:p>
          <w:p>
            <w:pPr>
              <w:spacing w:after="150" w:line="240" w:lineRule="auto"/>
              <w:jc w:val="both"/>
              <w:rPr>
                <w:rFonts w:hint="default" w:ascii="Times New Roman" w:hAnsi="Times New Roman"/>
                <w:color w:val="000000"/>
                <w:sz w:val="26"/>
                <w:szCs w:val="26"/>
                <w:lang w:val="en-US"/>
              </w:rPr>
            </w:pPr>
            <w:r>
              <w:rPr>
                <w:rFonts w:hint="default" w:ascii="Times New Roman" w:hAnsi="Times New Roman"/>
                <w:color w:val="000000"/>
                <w:sz w:val="26"/>
                <w:szCs w:val="26"/>
                <w:lang w:val="en-US"/>
              </w:rPr>
              <w:t>- Thu tiền tiếng anh bản ngữ khối 8</w:t>
            </w:r>
          </w:p>
          <w:p>
            <w:pPr>
              <w:spacing w:after="150" w:line="240" w:lineRule="auto"/>
              <w:ind w:left="-16"/>
              <w:rPr>
                <w:rFonts w:hint="default" w:ascii="Times New Roman" w:hAnsi="Times New Roman"/>
                <w:color w:val="000000"/>
                <w:sz w:val="26"/>
                <w:szCs w:val="26"/>
                <w:lang w:val="en-US"/>
              </w:rPr>
            </w:pPr>
            <w:r>
              <w:rPr>
                <w:rFonts w:hint="default" w:ascii="Times New Roman" w:hAnsi="Times New Roman"/>
                <w:color w:val="000000"/>
                <w:sz w:val="26"/>
                <w:szCs w:val="26"/>
                <w:lang w:val="en-US"/>
              </w:rPr>
              <w:t>- Thu tiền SGK khối 6</w:t>
            </w:r>
          </w:p>
          <w:p>
            <w:pPr>
              <w:spacing w:after="150" w:line="240" w:lineRule="auto"/>
              <w:ind w:left="-16"/>
              <w:rPr>
                <w:rFonts w:hint="default" w:ascii="Times New Roman" w:hAnsi="Times New Roman"/>
                <w:color w:val="000000"/>
                <w:sz w:val="26"/>
                <w:szCs w:val="26"/>
                <w:lang w:val="en-US"/>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Trực phòng y tế</w:t>
            </w:r>
          </w:p>
          <w:p>
            <w:pPr>
              <w:spacing w:after="150" w:line="240" w:lineRule="auto"/>
              <w:rPr>
                <w:rFonts w:hint="default" w:ascii="Times New Roman" w:hAnsi="Times New Roman"/>
                <w:color w:val="000000"/>
                <w:sz w:val="26"/>
                <w:szCs w:val="26"/>
                <w:lang w:val="en-US"/>
              </w:rPr>
            </w:pP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843" w:type="dxa"/>
            <w:shd w:val="clear" w:color="auto" w:fill="auto"/>
          </w:tcPr>
          <w:p>
            <w:pPr>
              <w:spacing w:after="150" w:line="240" w:lineRule="auto"/>
              <w:jc w:val="center"/>
              <w:rPr>
                <w:rFonts w:ascii="Times New Roman" w:hAnsi="Times New Roman"/>
                <w:color w:val="0000FF"/>
                <w:sz w:val="26"/>
                <w:szCs w:val="26"/>
              </w:rPr>
            </w:pPr>
            <w:r>
              <w:rPr>
                <w:rFonts w:ascii="Times New Roman" w:hAnsi="Times New Roman"/>
                <w:sz w:val="26"/>
                <w:szCs w:val="26"/>
              </w:rPr>
              <w:t>Thiết bị</w:t>
            </w:r>
          </w:p>
        </w:tc>
        <w:tc>
          <w:tcPr>
            <w:tcW w:w="2126" w:type="dxa"/>
            <w:shd w:val="clear" w:color="auto" w:fill="auto"/>
            <w:vAlign w:val="top"/>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14</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-1</w:t>
            </w:r>
            <w:r>
              <w:rPr>
                <w:rFonts w:hint="default" w:ascii="Times New Roman" w:hAnsi="Times New Roman" w:cs="Times New Roman"/>
                <w:color w:val="000000" w:themeColor="text1"/>
                <w:sz w:val="26"/>
                <w:szCs w:val="26"/>
                <w:lang w:val="en-US"/>
                <w14:textFill>
                  <w14:solidFill>
                    <w14:schemeClr w14:val="tx1"/>
                  </w14:solidFill>
                </w14:textFill>
              </w:rPr>
              <w:t>9</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vAlign w:val="center"/>
          </w:tcPr>
          <w:p>
            <w:pPr>
              <w:spacing w:after="150" w:line="240" w:lineRule="auto"/>
              <w:jc w:val="both"/>
              <w:rPr>
                <w:rFonts w:ascii="Times New Roman" w:hAnsi="Times New Roman"/>
                <w:bCs/>
                <w:sz w:val="24"/>
                <w:szCs w:val="24"/>
              </w:rPr>
            </w:pP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bCs/>
                <w:sz w:val="24"/>
                <w:szCs w:val="24"/>
              </w:rPr>
              <w:t>Chuẩn bị dụng cụ dạy học cho GV</w:t>
            </w:r>
          </w:p>
          <w:p>
            <w:pPr>
              <w:spacing w:after="150" w:line="240" w:lineRule="auto"/>
              <w:jc w:val="both"/>
              <w:rPr>
                <w:rFonts w:ascii="Times New Roman" w:hAnsi="Times New Roman"/>
                <w:color w:val="000000" w:themeColor="text1"/>
                <w:sz w:val="24"/>
                <w:szCs w:val="24"/>
                <w14:textFill>
                  <w14:solidFill>
                    <w14:schemeClr w14:val="tx1"/>
                  </w14:solidFill>
                </w14:textFill>
              </w:rPr>
            </w:pPr>
            <w:r>
              <w:rPr>
                <w:rFonts w:hint="default" w:ascii="Times New Roman" w:hAnsi="Times New Roman"/>
                <w:bCs/>
                <w:sz w:val="24"/>
                <w:szCs w:val="24"/>
                <w:lang w:val="en-US"/>
              </w:rPr>
              <w:t xml:space="preserve">- </w:t>
            </w:r>
            <w:r>
              <w:rPr>
                <w:rFonts w:hint="default" w:ascii="Times New Roman" w:hAnsi="Times New Roman"/>
                <w:color w:val="000000" w:themeColor="text1"/>
                <w:sz w:val="24"/>
                <w:szCs w:val="24"/>
                <w:lang w:val="en-US"/>
                <w14:textFill>
                  <w14:solidFill>
                    <w14:schemeClr w14:val="tx1"/>
                  </w14:solidFill>
                </w14:textFill>
              </w:rPr>
              <w:t>B</w:t>
            </w:r>
            <w:r>
              <w:rPr>
                <w:rFonts w:ascii="Times New Roman" w:hAnsi="Times New Roman"/>
                <w:color w:val="000000" w:themeColor="text1"/>
                <w:sz w:val="24"/>
                <w:szCs w:val="24"/>
                <w14:textFill>
                  <w14:solidFill>
                    <w14:schemeClr w14:val="tx1"/>
                  </w14:solidFill>
                </w14:textFill>
              </w:rPr>
              <w:t>án đồng phục cho HS.</w:t>
            </w:r>
          </w:p>
          <w:p>
            <w:pPr>
              <w:spacing w:after="0" w:line="240" w:lineRule="auto"/>
              <w:ind w:left="-16"/>
              <w:jc w:val="both"/>
              <w:rPr>
                <w:rFonts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 H</w:t>
            </w:r>
            <w:r>
              <w:rPr>
                <w:rFonts w:ascii="Times New Roman" w:hAnsi="Times New Roman"/>
                <w:color w:val="000000" w:themeColor="text1"/>
                <w:sz w:val="24"/>
                <w:szCs w:val="24"/>
                <w14:textFill>
                  <w14:solidFill>
                    <w14:schemeClr w14:val="tx1"/>
                  </w14:solidFill>
                </w14:textFill>
              </w:rPr>
              <w:t xml:space="preserve">ỗ trợ test theo phân công.  </w:t>
            </w:r>
          </w:p>
          <w:p>
            <w:pPr>
              <w:spacing w:after="0" w:line="240" w:lineRule="auto"/>
              <w:ind w:left="-16"/>
              <w:jc w:val="both"/>
              <w:rPr>
                <w:rFonts w:ascii="Times New Roman" w:hAnsi="Times New Roman"/>
                <w:bCs/>
                <w:sz w:val="24"/>
                <w:szCs w:val="24"/>
              </w:rPr>
            </w:pPr>
            <w:r>
              <w:rPr>
                <w:rFonts w:hint="default" w:ascii="Times New Roman" w:hAnsi="Times New Roman"/>
                <w:color w:val="000000" w:themeColor="text1"/>
                <w:sz w:val="24"/>
                <w:szCs w:val="24"/>
                <w:lang w:val="en-US"/>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Soạn bài thực hành và dọn dẹp phòng thực hành.</w:t>
            </w:r>
            <w:r>
              <w:rPr>
                <w:rFonts w:ascii="Times New Roman" w:hAnsi="Times New Roman"/>
                <w:bCs/>
                <w:sz w:val="24"/>
                <w:szCs w:val="24"/>
              </w:rPr>
              <w:t xml:space="preserve"> </w:t>
            </w:r>
          </w:p>
          <w:p>
            <w:pPr>
              <w:spacing w:after="150" w:line="240" w:lineRule="auto"/>
              <w:ind w:left="-16"/>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Trực phòng y tế</w:t>
            </w: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843" w:type="dxa"/>
            <w:shd w:val="clear" w:color="auto" w:fill="auto"/>
          </w:tcPr>
          <w:p>
            <w:pPr>
              <w:spacing w:after="150" w:line="240" w:lineRule="auto"/>
              <w:jc w:val="center"/>
              <w:rPr>
                <w:rFonts w:hint="default" w:ascii="Times New Roman" w:hAnsi="Times New Roman"/>
                <w:sz w:val="26"/>
                <w:szCs w:val="26"/>
                <w:lang w:val="en-US"/>
              </w:rPr>
            </w:pPr>
            <w:r>
              <w:rPr>
                <w:rFonts w:hint="default" w:ascii="Times New Roman" w:hAnsi="Times New Roman"/>
                <w:sz w:val="26"/>
                <w:szCs w:val="26"/>
                <w:lang w:val="en-US"/>
              </w:rPr>
              <w:t>Công nghệ thông tin</w:t>
            </w:r>
          </w:p>
        </w:tc>
        <w:tc>
          <w:tcPr>
            <w:tcW w:w="2126" w:type="dxa"/>
            <w:shd w:val="clear" w:color="auto" w:fill="auto"/>
            <w:vAlign w:val="top"/>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14</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-1</w:t>
            </w:r>
            <w:r>
              <w:rPr>
                <w:rFonts w:hint="default" w:ascii="Times New Roman" w:hAnsi="Times New Roman" w:cs="Times New Roman"/>
                <w:color w:val="000000" w:themeColor="text1"/>
                <w:sz w:val="26"/>
                <w:szCs w:val="26"/>
                <w:lang w:val="en-US"/>
                <w14:textFill>
                  <w14:solidFill>
                    <w14:schemeClr w14:val="tx1"/>
                  </w14:solidFill>
                </w14:textFill>
              </w:rPr>
              <w:t>9</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hint="default" w:ascii="Times New Roman" w:hAnsi="Times New Roman" w:cs="Times New Roman"/>
                <w:sz w:val="26"/>
                <w:szCs w:val="26"/>
              </w:rPr>
            </w:pPr>
          </w:p>
        </w:tc>
        <w:tc>
          <w:tcPr>
            <w:tcW w:w="4820" w:type="dxa"/>
            <w:shd w:val="clear" w:color="auto" w:fill="auto"/>
            <w:vAlign w:val="center"/>
          </w:tcPr>
          <w:p>
            <w:pPr>
              <w:spacing w:after="150" w:line="240" w:lineRule="auto"/>
              <w:ind w:left="-16"/>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Cập nhật, báo cáo số liệu học sinh theo phân công.</w:t>
            </w:r>
          </w:p>
          <w:p>
            <w:pPr>
              <w:spacing w:after="150" w:line="240" w:lineRule="auto"/>
              <w:ind w:left="-16"/>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Hỗ trợ xử lí kỹ thuật cho giáo viên các trang: </w:t>
            </w:r>
          </w:p>
          <w:p>
            <w:pPr>
              <w:spacing w:after="150" w:line="240" w:lineRule="auto"/>
              <w:ind w:left="-16"/>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"https://taphuan.edu.vn" </w:instrText>
            </w:r>
            <w:r>
              <w:rPr>
                <w:rFonts w:hint="default" w:ascii="Times New Roman" w:hAnsi="Times New Roman" w:cs="Times New Roman"/>
                <w:sz w:val="26"/>
                <w:szCs w:val="26"/>
              </w:rPr>
              <w:fldChar w:fldCharType="separate"/>
            </w:r>
            <w:r>
              <w:rPr>
                <w:rStyle w:val="6"/>
                <w:rFonts w:hint="default" w:ascii="Times New Roman" w:hAnsi="Times New Roman" w:cs="Times New Roman"/>
                <w:sz w:val="26"/>
                <w:szCs w:val="26"/>
              </w:rPr>
              <w:t>https://taphuan.edu.vn</w:t>
            </w:r>
            <w:r>
              <w:rPr>
                <w:rStyle w:val="6"/>
                <w:rFonts w:hint="default" w:ascii="Times New Roman" w:hAnsi="Times New Roman" w:cs="Times New Roman"/>
                <w:sz w:val="26"/>
                <w:szCs w:val="26"/>
              </w:rPr>
              <w:fldChar w:fldCharType="end"/>
            </w:r>
            <w:r>
              <w:rPr>
                <w:rFonts w:hint="default" w:ascii="Times New Roman" w:hAnsi="Times New Roman" w:cs="Times New Roman"/>
                <w:color w:val="000000" w:themeColor="text1"/>
                <w:sz w:val="26"/>
                <w:szCs w:val="26"/>
                <w14:textFill>
                  <w14:solidFill>
                    <w14:schemeClr w14:val="tx1"/>
                  </w14:solidFill>
                </w14:textFill>
              </w:rPr>
              <w:t xml:space="preserve">; https://quanly.hcm.edu.vn; </w:t>
            </w:r>
          </w:p>
          <w:p>
            <w:pPr>
              <w:spacing w:after="150" w:line="240" w:lineRule="auto"/>
              <w:ind w:left="-16"/>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Cập nhật thông tin học sinh.</w:t>
            </w:r>
          </w:p>
          <w:p>
            <w:pPr>
              <w:spacing w:after="150" w:line="240" w:lineRule="auto"/>
              <w:ind w:left="-16"/>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Hỗ trợ giáo viên trang </w:t>
            </w:r>
            <w:r>
              <w:rPr>
                <w:rFonts w:hint="default" w:ascii="Times New Roman" w:hAnsi="Times New Roman" w:cs="Times New Roman"/>
                <w:color w:val="000000" w:themeColor="text1"/>
                <w:sz w:val="26"/>
                <w:szCs w:val="26"/>
                <w14:textFill>
                  <w14:solidFill>
                    <w14:schemeClr w14:val="tx1"/>
                  </w14:solidFill>
                </w14:textFill>
              </w:rPr>
              <w:fldChar w:fldCharType="begin"/>
            </w:r>
            <w:r>
              <w:rPr>
                <w:rFonts w:hint="default" w:ascii="Times New Roman" w:hAnsi="Times New Roman" w:cs="Times New Roman"/>
                <w:color w:val="000000" w:themeColor="text1"/>
                <w:sz w:val="26"/>
                <w:szCs w:val="26"/>
                <w14:textFill>
                  <w14:solidFill>
                    <w14:schemeClr w14:val="tx1"/>
                  </w14:solidFill>
                </w14:textFill>
              </w:rPr>
              <w:instrText xml:space="preserve"> HYPERLINK "https://lophoc.hcm.edu.vn/" </w:instrText>
            </w:r>
            <w:r>
              <w:rPr>
                <w:rFonts w:hint="default" w:ascii="Times New Roman" w:hAnsi="Times New Roman" w:cs="Times New Roman"/>
                <w:color w:val="000000" w:themeColor="text1"/>
                <w:sz w:val="26"/>
                <w:szCs w:val="26"/>
                <w14:textFill>
                  <w14:solidFill>
                    <w14:schemeClr w14:val="tx1"/>
                  </w14:solidFill>
                </w14:textFill>
              </w:rPr>
              <w:fldChar w:fldCharType="separate"/>
            </w:r>
            <w:r>
              <w:rPr>
                <w:rStyle w:val="6"/>
                <w:rFonts w:hint="default" w:ascii="Times New Roman" w:hAnsi="Times New Roman" w:cs="Times New Roman"/>
                <w:color w:val="000000" w:themeColor="text1"/>
                <w:sz w:val="26"/>
                <w:szCs w:val="26"/>
                <w14:textFill>
                  <w14:solidFill>
                    <w14:schemeClr w14:val="tx1"/>
                  </w14:solidFill>
                </w14:textFill>
              </w:rPr>
              <w:t>https://lophoc.hcm.edu.vn/</w:t>
            </w:r>
            <w:r>
              <w:rPr>
                <w:rFonts w:hint="default" w:ascii="Times New Roman" w:hAnsi="Times New Roman" w:cs="Times New Roman"/>
                <w:color w:val="000000" w:themeColor="text1"/>
                <w:sz w:val="26"/>
                <w:szCs w:val="26"/>
                <w14:textFill>
                  <w14:solidFill>
                    <w14:schemeClr w14:val="tx1"/>
                  </w14:solidFill>
                </w14:textFill>
              </w:rPr>
              <w:fldChar w:fldCharType="end"/>
            </w:r>
          </w:p>
          <w:p>
            <w:pPr>
              <w:spacing w:after="150" w:line="240" w:lineRule="auto"/>
              <w:ind w:left="-16"/>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Coi thi hội đồng nghề phổ thông tại trường THCS Võ Văn Vân</w:t>
            </w:r>
          </w:p>
          <w:p>
            <w:pPr>
              <w:spacing w:after="150" w:line="240" w:lineRule="auto"/>
              <w:ind w:left="-16"/>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Trực phòng y tế</w:t>
            </w:r>
          </w:p>
          <w:p>
            <w:pPr>
              <w:spacing w:after="150" w:line="240" w:lineRule="auto"/>
              <w:ind w:left="-16"/>
              <w:rPr>
                <w:rFonts w:hint="default" w:ascii="Times New Roman" w:hAnsi="Times New Roman" w:cs="Times New Roman"/>
                <w:color w:val="000000" w:themeColor="text1"/>
                <w:sz w:val="26"/>
                <w:szCs w:val="26"/>
                <w:lang w:val="en-US"/>
                <w14:textFill>
                  <w14:solidFill>
                    <w14:schemeClr w14:val="tx1"/>
                  </w14:solidFill>
                </w14:textFill>
              </w:rPr>
            </w:pPr>
            <w:bookmarkStart w:id="0" w:name="_GoBack"/>
            <w:bookmarkEnd w:id="0"/>
          </w:p>
        </w:tc>
        <w:tc>
          <w:tcPr>
            <w:tcW w:w="1134" w:type="dxa"/>
            <w:shd w:val="clear" w:color="auto" w:fill="auto"/>
          </w:tcPr>
          <w:p>
            <w:pPr>
              <w:spacing w:after="150" w:line="240" w:lineRule="auto"/>
              <w:jc w:val="both"/>
              <w:rPr>
                <w:rFonts w:ascii="Times New Roman" w:hAnsi="Times New Roman"/>
                <w:sz w:val="26"/>
                <w:szCs w:val="26"/>
              </w:rPr>
            </w:pPr>
          </w:p>
        </w:tc>
      </w:tr>
    </w:tbl>
    <w:p>
      <w:pPr>
        <w:shd w:val="clear" w:color="auto" w:fill="FFFFFF"/>
        <w:spacing w:after="150" w:line="240" w:lineRule="auto"/>
        <w:jc w:val="both"/>
        <w:rPr>
          <w:rFonts w:ascii="Times New Roman" w:hAnsi="Times New Roman"/>
          <w:b/>
          <w:sz w:val="26"/>
          <w:szCs w:val="26"/>
          <w:lang w:val="vi-VN"/>
        </w:rPr>
      </w:pPr>
    </w:p>
    <w:p>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lang w:val="vi-VN"/>
        </w:rPr>
        <w:t>Hoạt động chuyên môn</w:t>
      </w:r>
    </w:p>
    <w:tbl>
      <w:tblPr>
        <w:tblStyle w:val="4"/>
        <w:tblW w:w="9781"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2844"/>
        <w:gridCol w:w="2302"/>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Thực hiện chương trình HK2 (Khối 6 - Tuần 4 - Dạy trực tiếp; Khối 7,8,9 - Tuần 3 - Dạy trực tiếp)</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14/02/2022 =&gt; 19/02/2022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GVBM + HS khối 6,7,8,9</w:t>
            </w:r>
          </w:p>
        </w:tc>
        <w:tc>
          <w:tcPr>
            <w:tcW w:w="165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Tổ chức kiểm tra HK1 bổ sung cho HS vắng kiểm tra</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14/02/2022 =&gt; 19/02/2022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Thắng + Thầy Trọng</w:t>
            </w:r>
          </w:p>
        </w:tc>
        <w:tc>
          <w:tcPr>
            <w:tcW w:w="165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Thiệt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Tổ chức ôn tập và kiểm tra HK1 cho HS được duyệt kiểm tra đợt 2</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14/02/2022 =&gt; 19/02/2022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GVBM + 5 HS kiểm tra đợt 2 + Thầy Thắng + Thầy Trọng</w:t>
            </w:r>
          </w:p>
        </w:tc>
        <w:tc>
          <w:tcPr>
            <w:tcW w:w="165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Thiệt + Cô Tuyền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Tổ chức dạy TABN trực tiếp cho HS khối 8</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14/02/2022 =&gt; 19/02/2022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GV Tiếng Anh + HS khối 8</w:t>
            </w:r>
          </w:p>
        </w:tc>
        <w:tc>
          <w:tcPr>
            <w:tcW w:w="165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 Cô Tuyền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Tiếp tục bồi dưỡng HSG</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14/02/2022 =&gt; 19/02/2022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Cô Tuyền + GV bồi dưỡng + HS</w:t>
            </w:r>
          </w:p>
        </w:tc>
        <w:tc>
          <w:tcPr>
            <w:tcW w:w="165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Tham gia các lớp bồi dưỡng GV môn Khoa học tự nhiên + môn Lịch sử và Địa lí</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14/02/2022 =&gt; 19/02/2022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HT + PHT + GV môn Khoa học tự nhiên + môn Lịch sử và Địa lí</w:t>
            </w:r>
          </w:p>
        </w:tc>
        <w:tc>
          <w:tcPr>
            <w:tcW w:w="165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Tổ chức Hội đồng thi nghề</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15/02/2022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 GVBM Công Nghệ + HS khối 9</w:t>
            </w:r>
          </w:p>
        </w:tc>
        <w:tc>
          <w:tcPr>
            <w:tcW w:w="165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bl>
    <w:p>
      <w:pPr>
        <w:shd w:val="clear" w:color="auto" w:fill="FFFFFF"/>
        <w:spacing w:after="150" w:line="240" w:lineRule="auto"/>
        <w:ind w:left="567"/>
        <w:jc w:val="both"/>
        <w:rPr>
          <w:rFonts w:ascii="Times New Roman" w:hAnsi="Times New Roman"/>
          <w:b/>
          <w:sz w:val="26"/>
          <w:szCs w:val="26"/>
          <w:lang w:val="vi-VN"/>
        </w:rPr>
      </w:pPr>
      <w:r>
        <w:rPr>
          <w:rFonts w:ascii="Times New Roman" w:hAnsi="Times New Roman"/>
          <w:b/>
          <w:sz w:val="26"/>
          <w:szCs w:val="26"/>
          <w:lang w:val="vi-VN"/>
        </w:rPr>
        <w:t xml:space="preserve">                                                                   </w:t>
      </w:r>
    </w:p>
    <w:p>
      <w:pPr>
        <w:shd w:val="clear" w:color="auto" w:fill="FFFFFF"/>
        <w:spacing w:after="150" w:line="240" w:lineRule="auto"/>
        <w:ind w:left="567" w:firstLine="4287"/>
        <w:jc w:val="both"/>
        <w:rPr>
          <w:rFonts w:hint="default" w:ascii="Times New Roman" w:hAnsi="Times New Roman"/>
          <w:b/>
          <w:sz w:val="26"/>
          <w:szCs w:val="26"/>
          <w:lang w:val="en-US"/>
        </w:rPr>
      </w:pPr>
      <w:r>
        <w:rPr>
          <w:rFonts w:ascii="Times New Roman" w:hAnsi="Times New Roman"/>
          <w:b/>
          <w:sz w:val="26"/>
          <w:szCs w:val="26"/>
        </w:rPr>
        <w:t xml:space="preserve">Vĩnh Lộc B, ngày </w:t>
      </w:r>
      <w:r>
        <w:rPr>
          <w:rFonts w:hint="default" w:ascii="Times New Roman" w:hAnsi="Times New Roman"/>
          <w:b/>
          <w:sz w:val="26"/>
          <w:szCs w:val="26"/>
          <w:lang w:val="en-US"/>
        </w:rPr>
        <w:t>14</w:t>
      </w:r>
      <w:r>
        <w:rPr>
          <w:rFonts w:ascii="Times New Roman" w:hAnsi="Times New Roman"/>
          <w:b/>
          <w:sz w:val="26"/>
          <w:szCs w:val="26"/>
        </w:rPr>
        <w:t xml:space="preserve"> tháng </w:t>
      </w:r>
      <w:r>
        <w:rPr>
          <w:rFonts w:hint="default" w:ascii="Times New Roman" w:hAnsi="Times New Roman"/>
          <w:b/>
          <w:sz w:val="26"/>
          <w:szCs w:val="26"/>
          <w:lang w:val="en-US"/>
        </w:rPr>
        <w:t>0</w:t>
      </w:r>
      <w:r>
        <w:rPr>
          <w:rFonts w:ascii="Times New Roman" w:hAnsi="Times New Roman"/>
          <w:b/>
          <w:sz w:val="26"/>
          <w:szCs w:val="26"/>
        </w:rPr>
        <w:t>2 năm 202</w:t>
      </w:r>
      <w:r>
        <w:rPr>
          <w:rFonts w:hint="default" w:ascii="Times New Roman" w:hAnsi="Times New Roman"/>
          <w:b/>
          <w:sz w:val="26"/>
          <w:szCs w:val="26"/>
          <w:lang w:val="en-US"/>
        </w:rPr>
        <w:t>2</w:t>
      </w:r>
    </w:p>
    <w:p>
      <w:pPr>
        <w:rPr>
          <w:rFonts w:ascii="Times New Roman" w:hAnsi="Times New Roman"/>
          <w:b/>
          <w:sz w:val="26"/>
          <w:szCs w:val="26"/>
        </w:rPr>
      </w:pPr>
      <w:r>
        <w:rPr>
          <w:rFonts w:ascii="Times New Roman" w:hAnsi="Times New Roman"/>
          <w:b/>
          <w:sz w:val="26"/>
          <w:szCs w:val="26"/>
        </w:rPr>
        <w:t xml:space="preserve">                                                                                                    HIỆU TRƯỞNG</w:t>
      </w:r>
    </w:p>
    <w:p>
      <w:pPr>
        <w:rPr>
          <w:rFonts w:ascii="Times New Roman" w:hAnsi="Times New Roman"/>
          <w:b/>
          <w:sz w:val="26"/>
          <w:szCs w:val="26"/>
        </w:rPr>
      </w:pPr>
    </w:p>
    <w:p>
      <w:pPr>
        <w:rPr>
          <w:rFonts w:ascii="Times New Roman" w:hAnsi="Times New Roman"/>
          <w:b/>
          <w:sz w:val="26"/>
          <w:szCs w:val="26"/>
        </w:rPr>
      </w:pPr>
    </w:p>
    <w:p>
      <w:pPr>
        <w:ind w:left="5760" w:firstLine="720"/>
        <w:rPr>
          <w:rFonts w:ascii="Times New Roman" w:hAnsi="Times New Roman"/>
          <w:sz w:val="26"/>
          <w:szCs w:val="26"/>
        </w:rPr>
      </w:pPr>
      <w:r>
        <w:rPr>
          <w:rFonts w:ascii="Times New Roman" w:hAnsi="Times New Roman"/>
          <w:b/>
          <w:sz w:val="26"/>
          <w:szCs w:val="26"/>
        </w:rPr>
        <w:t>Phan Văn Chương</w:t>
      </w:r>
    </w:p>
    <w:sectPr>
      <w:pgSz w:w="12240" w:h="15840"/>
      <w:pgMar w:top="1005"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224FE6"/>
    <w:multiLevelType w:val="multilevel"/>
    <w:tmpl w:val="6B224FE6"/>
    <w:lvl w:ilvl="0" w:tentative="0">
      <w:start w:val="1"/>
      <w:numFmt w:val="upperRoman"/>
      <w:lvlText w:val="%1."/>
      <w:lvlJc w:val="right"/>
      <w:pPr>
        <w:ind w:left="72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0D"/>
    <w:rsid w:val="000024B8"/>
    <w:rsid w:val="00010C6F"/>
    <w:rsid w:val="00014385"/>
    <w:rsid w:val="00034328"/>
    <w:rsid w:val="00046C88"/>
    <w:rsid w:val="00073A16"/>
    <w:rsid w:val="00097D24"/>
    <w:rsid w:val="000A4690"/>
    <w:rsid w:val="000D6827"/>
    <w:rsid w:val="000E06E4"/>
    <w:rsid w:val="00134F9E"/>
    <w:rsid w:val="001A15D5"/>
    <w:rsid w:val="00204683"/>
    <w:rsid w:val="00271C1B"/>
    <w:rsid w:val="002C76F0"/>
    <w:rsid w:val="002E13B8"/>
    <w:rsid w:val="002F1A65"/>
    <w:rsid w:val="0031612F"/>
    <w:rsid w:val="00341A6E"/>
    <w:rsid w:val="00345F33"/>
    <w:rsid w:val="00346DCD"/>
    <w:rsid w:val="00386108"/>
    <w:rsid w:val="003B17EE"/>
    <w:rsid w:val="003B7DF5"/>
    <w:rsid w:val="00407785"/>
    <w:rsid w:val="00441296"/>
    <w:rsid w:val="00476B55"/>
    <w:rsid w:val="004E5E56"/>
    <w:rsid w:val="00530A30"/>
    <w:rsid w:val="00537EA1"/>
    <w:rsid w:val="005517F8"/>
    <w:rsid w:val="005849DD"/>
    <w:rsid w:val="005851BF"/>
    <w:rsid w:val="00586D2C"/>
    <w:rsid w:val="00590328"/>
    <w:rsid w:val="00591A87"/>
    <w:rsid w:val="005A3377"/>
    <w:rsid w:val="005B6A25"/>
    <w:rsid w:val="005C3A1B"/>
    <w:rsid w:val="005C7BB0"/>
    <w:rsid w:val="005D1E0C"/>
    <w:rsid w:val="005D3B4C"/>
    <w:rsid w:val="0060404D"/>
    <w:rsid w:val="006125BA"/>
    <w:rsid w:val="00614ADD"/>
    <w:rsid w:val="00635801"/>
    <w:rsid w:val="00680CE1"/>
    <w:rsid w:val="00682EDA"/>
    <w:rsid w:val="006A2D14"/>
    <w:rsid w:val="006D5269"/>
    <w:rsid w:val="006D72A4"/>
    <w:rsid w:val="00701A6A"/>
    <w:rsid w:val="00712168"/>
    <w:rsid w:val="00720DF5"/>
    <w:rsid w:val="00733742"/>
    <w:rsid w:val="00752222"/>
    <w:rsid w:val="00755AC6"/>
    <w:rsid w:val="00767B30"/>
    <w:rsid w:val="007B66E9"/>
    <w:rsid w:val="007C5887"/>
    <w:rsid w:val="007C7964"/>
    <w:rsid w:val="007E022D"/>
    <w:rsid w:val="008049FD"/>
    <w:rsid w:val="00810948"/>
    <w:rsid w:val="00830FA7"/>
    <w:rsid w:val="0083672E"/>
    <w:rsid w:val="00851176"/>
    <w:rsid w:val="00863874"/>
    <w:rsid w:val="008642E3"/>
    <w:rsid w:val="00876485"/>
    <w:rsid w:val="0088011F"/>
    <w:rsid w:val="00880639"/>
    <w:rsid w:val="008E43AB"/>
    <w:rsid w:val="008F1C79"/>
    <w:rsid w:val="00901602"/>
    <w:rsid w:val="00933BDD"/>
    <w:rsid w:val="00937365"/>
    <w:rsid w:val="009405B1"/>
    <w:rsid w:val="00953E3F"/>
    <w:rsid w:val="0096511E"/>
    <w:rsid w:val="009843FA"/>
    <w:rsid w:val="0099744E"/>
    <w:rsid w:val="009A2CD7"/>
    <w:rsid w:val="009C21D8"/>
    <w:rsid w:val="009D2570"/>
    <w:rsid w:val="009E000D"/>
    <w:rsid w:val="009E0E2F"/>
    <w:rsid w:val="00A065DB"/>
    <w:rsid w:val="00A17588"/>
    <w:rsid w:val="00A302F0"/>
    <w:rsid w:val="00A3037D"/>
    <w:rsid w:val="00A30693"/>
    <w:rsid w:val="00A33206"/>
    <w:rsid w:val="00A427A6"/>
    <w:rsid w:val="00A43E7A"/>
    <w:rsid w:val="00A80CE1"/>
    <w:rsid w:val="00A84C85"/>
    <w:rsid w:val="00A934AB"/>
    <w:rsid w:val="00A95AF7"/>
    <w:rsid w:val="00AA2E9F"/>
    <w:rsid w:val="00AA788F"/>
    <w:rsid w:val="00AB3ED5"/>
    <w:rsid w:val="00AE64A6"/>
    <w:rsid w:val="00AE7F91"/>
    <w:rsid w:val="00AF15CB"/>
    <w:rsid w:val="00AF25D2"/>
    <w:rsid w:val="00AF6DC4"/>
    <w:rsid w:val="00B12D09"/>
    <w:rsid w:val="00B349E1"/>
    <w:rsid w:val="00B45509"/>
    <w:rsid w:val="00B52D6C"/>
    <w:rsid w:val="00B6262A"/>
    <w:rsid w:val="00B824F4"/>
    <w:rsid w:val="00B9243B"/>
    <w:rsid w:val="00BB541B"/>
    <w:rsid w:val="00BC182A"/>
    <w:rsid w:val="00BD1457"/>
    <w:rsid w:val="00BD20D2"/>
    <w:rsid w:val="00BD2268"/>
    <w:rsid w:val="00BD5617"/>
    <w:rsid w:val="00BE7267"/>
    <w:rsid w:val="00BF7A1E"/>
    <w:rsid w:val="00C04E14"/>
    <w:rsid w:val="00C078DF"/>
    <w:rsid w:val="00C10B3D"/>
    <w:rsid w:val="00C51101"/>
    <w:rsid w:val="00C54E07"/>
    <w:rsid w:val="00C91454"/>
    <w:rsid w:val="00CB0C83"/>
    <w:rsid w:val="00CB1E68"/>
    <w:rsid w:val="00CD72FF"/>
    <w:rsid w:val="00D01E54"/>
    <w:rsid w:val="00D13A4E"/>
    <w:rsid w:val="00D16FD0"/>
    <w:rsid w:val="00D27DC0"/>
    <w:rsid w:val="00D30486"/>
    <w:rsid w:val="00D41804"/>
    <w:rsid w:val="00D43CD7"/>
    <w:rsid w:val="00D73659"/>
    <w:rsid w:val="00D76ECA"/>
    <w:rsid w:val="00D936A0"/>
    <w:rsid w:val="00DB5DAF"/>
    <w:rsid w:val="00DC5BB6"/>
    <w:rsid w:val="00DD0824"/>
    <w:rsid w:val="00DE0359"/>
    <w:rsid w:val="00DE0F73"/>
    <w:rsid w:val="00DF5400"/>
    <w:rsid w:val="00E27854"/>
    <w:rsid w:val="00E32AE9"/>
    <w:rsid w:val="00E43A2A"/>
    <w:rsid w:val="00E4612D"/>
    <w:rsid w:val="00EA702C"/>
    <w:rsid w:val="00EB08DC"/>
    <w:rsid w:val="00EB2ECA"/>
    <w:rsid w:val="00EB35D1"/>
    <w:rsid w:val="00EB3D26"/>
    <w:rsid w:val="00ED24F9"/>
    <w:rsid w:val="00EE01D3"/>
    <w:rsid w:val="00EE4FF8"/>
    <w:rsid w:val="00F06697"/>
    <w:rsid w:val="00F22A19"/>
    <w:rsid w:val="00F23386"/>
    <w:rsid w:val="00F343CF"/>
    <w:rsid w:val="00F4171D"/>
    <w:rsid w:val="00F74C04"/>
    <w:rsid w:val="00F83B4F"/>
    <w:rsid w:val="00FB1B5D"/>
    <w:rsid w:val="0D0F4C65"/>
    <w:rsid w:val="0F10478A"/>
    <w:rsid w:val="12136436"/>
    <w:rsid w:val="159B28C2"/>
    <w:rsid w:val="17B37DFE"/>
    <w:rsid w:val="1EB028D1"/>
    <w:rsid w:val="23D82F75"/>
    <w:rsid w:val="244B6977"/>
    <w:rsid w:val="249E5E44"/>
    <w:rsid w:val="26705CA7"/>
    <w:rsid w:val="28EF7CDF"/>
    <w:rsid w:val="31FE353D"/>
    <w:rsid w:val="33D558C2"/>
    <w:rsid w:val="3DE85F82"/>
    <w:rsid w:val="417F4840"/>
    <w:rsid w:val="44747EED"/>
    <w:rsid w:val="51041112"/>
    <w:rsid w:val="52EA11D6"/>
    <w:rsid w:val="53B04F88"/>
    <w:rsid w:val="54D75BC0"/>
    <w:rsid w:val="56AB39E3"/>
    <w:rsid w:val="60A87096"/>
    <w:rsid w:val="640B07D8"/>
    <w:rsid w:val="65B36363"/>
    <w:rsid w:val="66CC0157"/>
    <w:rsid w:val="6D92447C"/>
    <w:rsid w:val="6EED31DD"/>
    <w:rsid w:val="6FF17BA6"/>
    <w:rsid w:val="70E044DA"/>
    <w:rsid w:val="72B92825"/>
    <w:rsid w:val="74FF618E"/>
    <w:rsid w:val="7B8878E1"/>
    <w:rsid w:val="7BC26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semiHidden/>
    <w:unhideWhenUsed/>
    <w:qFormat/>
    <w:uiPriority w:val="99"/>
    <w:pPr>
      <w:spacing w:after="0" w:line="240" w:lineRule="auto"/>
    </w:pPr>
    <w:rPr>
      <w:rFonts w:ascii="Segoe UI" w:hAnsi="Segoe UI" w:cs="Segoe UI"/>
      <w:sz w:val="18"/>
      <w:szCs w:val="18"/>
    </w:rPr>
  </w:style>
  <w:style w:type="character" w:styleId="6">
    <w:name w:val="Hyperlink"/>
    <w:basedOn w:val="3"/>
    <w:unhideWhenUsed/>
    <w:qFormat/>
    <w:uiPriority w:val="99"/>
    <w:rPr>
      <w:color w:val="0000FF" w:themeColor="hyperlink"/>
      <w:u w:val="single"/>
      <w14:textFill>
        <w14:solidFill>
          <w14:schemeClr w14:val="hlink"/>
        </w14:solidFill>
      </w14:textFill>
    </w:rPr>
  </w:style>
  <w:style w:type="paragraph" w:styleId="7">
    <w:name w:val="Normal (Web)"/>
    <w:basedOn w:val="1"/>
    <w:qFormat/>
    <w:uiPriority w:val="0"/>
    <w:pPr>
      <w:spacing w:before="100" w:beforeAutospacing="1" w:after="100" w:afterAutospacing="1" w:line="240" w:lineRule="auto"/>
    </w:pPr>
    <w:rPr>
      <w:rFonts w:ascii="Times New Roman" w:hAnsi="Times New Roman" w:eastAsia="Times New Roman"/>
      <w:sz w:val="24"/>
      <w:szCs w:val="24"/>
    </w:rPr>
  </w:style>
  <w:style w:type="character" w:customStyle="1" w:styleId="8">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9">
    <w:name w:val="text"/>
    <w:basedOn w:val="3"/>
    <w:qFormat/>
    <w:uiPriority w:val="0"/>
  </w:style>
  <w:style w:type="character" w:customStyle="1" w:styleId="10">
    <w:name w:val="card-send-time__sendtime"/>
    <w:basedOn w:val="3"/>
    <w:qFormat/>
    <w:uiPriority w:val="0"/>
  </w:style>
  <w:style w:type="character" w:customStyle="1" w:styleId="11">
    <w:name w:val="Balloon Text Char"/>
    <w:basedOn w:val="3"/>
    <w:link w:val="5"/>
    <w:semiHidden/>
    <w:qFormat/>
    <w:uiPriority w:val="99"/>
    <w:rPr>
      <w:rFonts w:ascii="Segoe UI" w:hAnsi="Segoe UI" w:eastAsia="Calibri" w:cs="Segoe UI"/>
      <w:sz w:val="18"/>
      <w:szCs w:val="18"/>
    </w:rPr>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EBBA6C-6B41-41D0-B877-8D37A377801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6</Pages>
  <Words>889</Words>
  <Characters>5068</Characters>
  <Lines>42</Lines>
  <Paragraphs>11</Paragraphs>
  <TotalTime>0</TotalTime>
  <ScaleCrop>false</ScaleCrop>
  <LinksUpToDate>false</LinksUpToDate>
  <CharactersWithSpaces>5946</CharactersWithSpaces>
  <Application>WPS Office_11.2.0.10466_F1E327BC-269C-435d-A152-05C5408002CA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2021-10-25T09:03:00Z</dcterms:created>
  <dc:creator>VINHLOCB</dc:creator>
  <cp:lastModifiedBy>User</cp:lastModifiedBy>
  <cp:lastPrinted>2020-11-30T01:37:00Z</cp:lastPrinted>
  <dcterms:modified xsi:type="dcterms:W3CDTF">2022-02-14T02:34:58Z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1033-11.2.0.10466</vt:lpwstr>
  </property>
  <property fmtid="{D5CDD505-2E9C-101B-9397-08002B2CF9AE}" pid="3" name="ICV">
    <vt:lpwstr>87915D1CE51246E48E1A58433EA8970B</vt:lpwstr>
  </property>
</Properties>
</file>